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758" w:rsidRDefault="00124758" w:rsidP="00FE2798">
      <w:pPr>
        <w:pStyle w:val="Title"/>
        <w:jc w:val="center"/>
      </w:pPr>
    </w:p>
    <w:p w:rsidR="0084391B" w:rsidRDefault="00FE2798" w:rsidP="00FE2798">
      <w:pPr>
        <w:pStyle w:val="Title"/>
        <w:jc w:val="center"/>
      </w:pPr>
      <w:r>
        <w:t>Central Huron</w:t>
      </w:r>
    </w:p>
    <w:p w:rsidR="00FE2798" w:rsidRPr="00124758" w:rsidRDefault="00FE2798" w:rsidP="00CC3002">
      <w:pPr>
        <w:jc w:val="center"/>
        <w:rPr>
          <w:sz w:val="48"/>
          <w:szCs w:val="48"/>
        </w:rPr>
      </w:pPr>
      <w:r w:rsidRPr="00124758">
        <w:rPr>
          <w:sz w:val="48"/>
          <w:szCs w:val="48"/>
        </w:rPr>
        <w:t>2022 Municipal Election</w:t>
      </w:r>
    </w:p>
    <w:p w:rsidR="00FE2798" w:rsidRDefault="00FE2798" w:rsidP="00FE2798">
      <w:pPr>
        <w:jc w:val="center"/>
      </w:pPr>
    </w:p>
    <w:p w:rsidR="00FE2798" w:rsidRDefault="00FE2798" w:rsidP="000274F7">
      <w:pPr>
        <w:pStyle w:val="Heading1"/>
      </w:pPr>
    </w:p>
    <w:p w:rsidR="00FE2798" w:rsidRDefault="00FE2798" w:rsidP="000274F7">
      <w:pPr>
        <w:pStyle w:val="Heading1"/>
      </w:pPr>
    </w:p>
    <w:p w:rsidR="00FE2798" w:rsidRPr="00124758" w:rsidRDefault="00FE2798" w:rsidP="00FE2798">
      <w:pPr>
        <w:pStyle w:val="Title"/>
        <w:jc w:val="center"/>
        <w:rPr>
          <w:sz w:val="96"/>
          <w:szCs w:val="96"/>
        </w:rPr>
      </w:pPr>
      <w:r w:rsidRPr="00124758">
        <w:rPr>
          <w:sz w:val="96"/>
          <w:szCs w:val="96"/>
        </w:rPr>
        <w:t>Candidate Information Package</w:t>
      </w:r>
    </w:p>
    <w:p w:rsidR="00FE2798" w:rsidRPr="00FE2798" w:rsidRDefault="00FE2798" w:rsidP="00FE2798"/>
    <w:p w:rsidR="00FE2798" w:rsidRPr="00FE2798" w:rsidRDefault="00FE2798" w:rsidP="00FE2798"/>
    <w:p w:rsidR="00FE2798" w:rsidRPr="00FE2798" w:rsidRDefault="00FE2798" w:rsidP="00FE2798"/>
    <w:p w:rsidR="00FE2798" w:rsidRPr="00FE2798" w:rsidRDefault="00FE2798" w:rsidP="00FE2798"/>
    <w:p w:rsidR="00FE2798" w:rsidRPr="00FE2798" w:rsidRDefault="00FE2798" w:rsidP="00FE2798"/>
    <w:p w:rsidR="00FE2798" w:rsidRPr="00FE2798" w:rsidRDefault="00FE2798" w:rsidP="00FE2798"/>
    <w:p w:rsidR="00FE2798" w:rsidRPr="005304C2" w:rsidRDefault="00FE2798" w:rsidP="00FE2798">
      <w:pPr>
        <w:jc w:val="center"/>
        <w:rPr>
          <w:szCs w:val="24"/>
        </w:rPr>
      </w:pPr>
      <w:r w:rsidRPr="005304C2">
        <w:rPr>
          <w:szCs w:val="24"/>
        </w:rPr>
        <w:t xml:space="preserve">Prepared </w:t>
      </w:r>
      <w:r w:rsidR="00173DA2">
        <w:rPr>
          <w:szCs w:val="24"/>
        </w:rPr>
        <w:t>February</w:t>
      </w:r>
      <w:r w:rsidRPr="005304C2">
        <w:rPr>
          <w:szCs w:val="24"/>
        </w:rPr>
        <w:t xml:space="preserve"> 2022</w:t>
      </w:r>
    </w:p>
    <w:p w:rsidR="00FE2798" w:rsidRDefault="00FE2798" w:rsidP="00FE2798">
      <w:pPr>
        <w:jc w:val="center"/>
        <w:rPr>
          <w:szCs w:val="24"/>
        </w:rPr>
      </w:pPr>
      <w:r w:rsidRPr="005304C2">
        <w:rPr>
          <w:szCs w:val="24"/>
        </w:rPr>
        <w:t>Municipal Clerk’s Office</w:t>
      </w:r>
    </w:p>
    <w:p w:rsidR="00173DA2" w:rsidRPr="005304C2" w:rsidRDefault="00173DA2" w:rsidP="00FE2798">
      <w:pPr>
        <w:jc w:val="center"/>
        <w:rPr>
          <w:szCs w:val="24"/>
        </w:rPr>
      </w:pPr>
      <w:r>
        <w:rPr>
          <w:szCs w:val="24"/>
        </w:rPr>
        <w:t>Kerri Ann O’Rourke, Clerk</w:t>
      </w:r>
    </w:p>
    <w:p w:rsidR="00FE2798" w:rsidRPr="005304C2" w:rsidRDefault="00404FB3" w:rsidP="00FE2798">
      <w:pPr>
        <w:jc w:val="center"/>
        <w:rPr>
          <w:szCs w:val="24"/>
        </w:rPr>
      </w:pPr>
      <w:hyperlink r:id="rId8" w:history="1">
        <w:r w:rsidR="00FE2798" w:rsidRPr="005304C2">
          <w:rPr>
            <w:rStyle w:val="Hyperlink"/>
            <w:szCs w:val="24"/>
          </w:rPr>
          <w:t>clerk@centralhuron.com</w:t>
        </w:r>
      </w:hyperlink>
    </w:p>
    <w:p w:rsidR="009028A6" w:rsidRDefault="00FE2798" w:rsidP="000234D8">
      <w:pPr>
        <w:jc w:val="center"/>
        <w:rPr>
          <w:szCs w:val="24"/>
        </w:rPr>
      </w:pPr>
      <w:r w:rsidRPr="005304C2">
        <w:rPr>
          <w:szCs w:val="24"/>
        </w:rPr>
        <w:t>519-</w:t>
      </w:r>
      <w:r w:rsidR="005304C2" w:rsidRPr="005304C2">
        <w:rPr>
          <w:szCs w:val="24"/>
        </w:rPr>
        <w:t>482-399</w:t>
      </w:r>
      <w:r w:rsidR="00CC3002">
        <w:rPr>
          <w:szCs w:val="24"/>
        </w:rPr>
        <w:t>7</w:t>
      </w:r>
    </w:p>
    <w:p w:rsidR="009028A6" w:rsidRDefault="00404FB3" w:rsidP="000234D8">
      <w:pPr>
        <w:jc w:val="center"/>
      </w:pPr>
      <w:hyperlink r:id="rId9" w:history="1">
        <w:r w:rsidR="009028A6" w:rsidRPr="00BF4123">
          <w:rPr>
            <w:rStyle w:val="Hyperlink"/>
          </w:rPr>
          <w:t>www.centralhuron.ca</w:t>
        </w:r>
      </w:hyperlink>
    </w:p>
    <w:p w:rsidR="009028A6" w:rsidRDefault="00404FB3" w:rsidP="000234D8">
      <w:pPr>
        <w:jc w:val="center"/>
      </w:pPr>
      <w:hyperlink r:id="rId10" w:history="1">
        <w:r w:rsidR="009028A6" w:rsidRPr="00BF4123">
          <w:rPr>
            <w:rStyle w:val="Hyperlink"/>
          </w:rPr>
          <w:t>https://www.centralhuron.ca/en/your-municipal-government/elections.aspx</w:t>
        </w:r>
      </w:hyperlink>
      <w:r w:rsidR="009028A6">
        <w:t xml:space="preserve"> </w:t>
      </w:r>
    </w:p>
    <w:p w:rsidR="000234D8" w:rsidRDefault="0014374C" w:rsidP="000234D8">
      <w:pPr>
        <w:jc w:val="center"/>
      </w:pPr>
      <w:r>
        <w:br w:type="page"/>
      </w:r>
    </w:p>
    <w:sdt>
      <w:sdtPr>
        <w:rPr>
          <w:rFonts w:ascii="Arial" w:eastAsiaTheme="minorHAnsi" w:hAnsi="Arial" w:cstheme="minorBidi"/>
          <w:b w:val="0"/>
          <w:color w:val="auto"/>
          <w:sz w:val="24"/>
          <w:szCs w:val="22"/>
        </w:rPr>
        <w:id w:val="-1070885012"/>
        <w:docPartObj>
          <w:docPartGallery w:val="Table of Contents"/>
          <w:docPartUnique/>
        </w:docPartObj>
      </w:sdtPr>
      <w:sdtEndPr>
        <w:rPr>
          <w:bCs/>
          <w:noProof/>
        </w:rPr>
      </w:sdtEndPr>
      <w:sdtContent>
        <w:p w:rsidR="0014374C" w:rsidRPr="000234D8" w:rsidRDefault="0014374C" w:rsidP="000274F7">
          <w:pPr>
            <w:pStyle w:val="TOCHeading"/>
          </w:pPr>
          <w:r w:rsidRPr="0014374C">
            <w:t>Table of Contents</w:t>
          </w:r>
        </w:p>
        <w:p w:rsidR="00040BFE" w:rsidRDefault="0014374C">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98248634" w:history="1">
            <w:r w:rsidR="00040BFE" w:rsidRPr="00F50331">
              <w:rPr>
                <w:rStyle w:val="Hyperlink"/>
                <w:noProof/>
              </w:rPr>
              <w:t>1.0</w:t>
            </w:r>
            <w:r w:rsidR="00040BFE">
              <w:rPr>
                <w:rFonts w:asciiTheme="minorHAnsi" w:eastAsiaTheme="minorEastAsia" w:hAnsiTheme="minorHAnsi"/>
                <w:noProof/>
                <w:sz w:val="22"/>
              </w:rPr>
              <w:tab/>
            </w:r>
            <w:r w:rsidR="00040BFE" w:rsidRPr="00F50331">
              <w:rPr>
                <w:rStyle w:val="Hyperlink"/>
                <w:noProof/>
              </w:rPr>
              <w:t>Provincial Candidate Guide for Municipal Elections</w:t>
            </w:r>
            <w:r w:rsidR="00040BFE">
              <w:rPr>
                <w:noProof/>
                <w:webHidden/>
              </w:rPr>
              <w:tab/>
            </w:r>
            <w:r w:rsidR="00040BFE">
              <w:rPr>
                <w:noProof/>
                <w:webHidden/>
              </w:rPr>
              <w:fldChar w:fldCharType="begin"/>
            </w:r>
            <w:r w:rsidR="00040BFE">
              <w:rPr>
                <w:noProof/>
                <w:webHidden/>
              </w:rPr>
              <w:instrText xml:space="preserve"> PAGEREF _Toc98248634 \h </w:instrText>
            </w:r>
            <w:r w:rsidR="00040BFE">
              <w:rPr>
                <w:noProof/>
                <w:webHidden/>
              </w:rPr>
            </w:r>
            <w:r w:rsidR="00040BFE">
              <w:rPr>
                <w:noProof/>
                <w:webHidden/>
              </w:rPr>
              <w:fldChar w:fldCharType="separate"/>
            </w:r>
            <w:r w:rsidR="00040BFE">
              <w:rPr>
                <w:noProof/>
                <w:webHidden/>
              </w:rPr>
              <w:t>4</w:t>
            </w:r>
            <w:r w:rsidR="00040BFE">
              <w:rPr>
                <w:noProof/>
                <w:webHidden/>
              </w:rPr>
              <w:fldChar w:fldCharType="end"/>
            </w:r>
          </w:hyperlink>
        </w:p>
        <w:p w:rsidR="00040BFE" w:rsidRDefault="00404FB3">
          <w:pPr>
            <w:pStyle w:val="TOC1"/>
            <w:rPr>
              <w:rFonts w:asciiTheme="minorHAnsi" w:eastAsiaTheme="minorEastAsia" w:hAnsiTheme="minorHAnsi"/>
              <w:noProof/>
              <w:sz w:val="22"/>
            </w:rPr>
          </w:pPr>
          <w:hyperlink w:anchor="_Toc98248635" w:history="1">
            <w:r w:rsidR="00040BFE" w:rsidRPr="00F50331">
              <w:rPr>
                <w:rStyle w:val="Hyperlink"/>
                <w:noProof/>
              </w:rPr>
              <w:t>2.0</w:t>
            </w:r>
            <w:r w:rsidR="00040BFE">
              <w:rPr>
                <w:rFonts w:asciiTheme="minorHAnsi" w:eastAsiaTheme="minorEastAsia" w:hAnsiTheme="minorHAnsi"/>
                <w:noProof/>
                <w:sz w:val="22"/>
              </w:rPr>
              <w:tab/>
            </w:r>
            <w:r w:rsidR="00040BFE" w:rsidRPr="00F50331">
              <w:rPr>
                <w:rStyle w:val="Hyperlink"/>
                <w:noProof/>
              </w:rPr>
              <w:t>Offices to be Elected</w:t>
            </w:r>
            <w:r w:rsidR="00040BFE">
              <w:rPr>
                <w:noProof/>
                <w:webHidden/>
              </w:rPr>
              <w:tab/>
            </w:r>
            <w:r w:rsidR="00040BFE">
              <w:rPr>
                <w:noProof/>
                <w:webHidden/>
              </w:rPr>
              <w:fldChar w:fldCharType="begin"/>
            </w:r>
            <w:r w:rsidR="00040BFE">
              <w:rPr>
                <w:noProof/>
                <w:webHidden/>
              </w:rPr>
              <w:instrText xml:space="preserve"> PAGEREF _Toc98248635 \h </w:instrText>
            </w:r>
            <w:r w:rsidR="00040BFE">
              <w:rPr>
                <w:noProof/>
                <w:webHidden/>
              </w:rPr>
            </w:r>
            <w:r w:rsidR="00040BFE">
              <w:rPr>
                <w:noProof/>
                <w:webHidden/>
              </w:rPr>
              <w:fldChar w:fldCharType="separate"/>
            </w:r>
            <w:r w:rsidR="00040BFE">
              <w:rPr>
                <w:noProof/>
                <w:webHidden/>
              </w:rPr>
              <w:t>5</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36" w:history="1">
            <w:r w:rsidR="00040BFE" w:rsidRPr="00F50331">
              <w:rPr>
                <w:rStyle w:val="Hyperlink"/>
                <w:noProof/>
              </w:rPr>
              <w:t>Municipality of Central Huron Council</w:t>
            </w:r>
            <w:r w:rsidR="00040BFE">
              <w:rPr>
                <w:noProof/>
                <w:webHidden/>
              </w:rPr>
              <w:tab/>
            </w:r>
            <w:r w:rsidR="00040BFE">
              <w:rPr>
                <w:noProof/>
                <w:webHidden/>
              </w:rPr>
              <w:fldChar w:fldCharType="begin"/>
            </w:r>
            <w:r w:rsidR="00040BFE">
              <w:rPr>
                <w:noProof/>
                <w:webHidden/>
              </w:rPr>
              <w:instrText xml:space="preserve"> PAGEREF _Toc98248636 \h </w:instrText>
            </w:r>
            <w:r w:rsidR="00040BFE">
              <w:rPr>
                <w:noProof/>
                <w:webHidden/>
              </w:rPr>
            </w:r>
            <w:r w:rsidR="00040BFE">
              <w:rPr>
                <w:noProof/>
                <w:webHidden/>
              </w:rPr>
              <w:fldChar w:fldCharType="separate"/>
            </w:r>
            <w:r w:rsidR="00040BFE">
              <w:rPr>
                <w:noProof/>
                <w:webHidden/>
              </w:rPr>
              <w:t>5</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37" w:history="1">
            <w:r w:rsidR="00040BFE" w:rsidRPr="00F50331">
              <w:rPr>
                <w:rStyle w:val="Hyperlink"/>
                <w:noProof/>
              </w:rPr>
              <w:t>Avon Maitland District School Board</w:t>
            </w:r>
            <w:r w:rsidR="00040BFE">
              <w:rPr>
                <w:noProof/>
                <w:webHidden/>
              </w:rPr>
              <w:tab/>
            </w:r>
            <w:r w:rsidR="00040BFE">
              <w:rPr>
                <w:noProof/>
                <w:webHidden/>
              </w:rPr>
              <w:fldChar w:fldCharType="begin"/>
            </w:r>
            <w:r w:rsidR="00040BFE">
              <w:rPr>
                <w:noProof/>
                <w:webHidden/>
              </w:rPr>
              <w:instrText xml:space="preserve"> PAGEREF _Toc98248637 \h </w:instrText>
            </w:r>
            <w:r w:rsidR="00040BFE">
              <w:rPr>
                <w:noProof/>
                <w:webHidden/>
              </w:rPr>
            </w:r>
            <w:r w:rsidR="00040BFE">
              <w:rPr>
                <w:noProof/>
                <w:webHidden/>
              </w:rPr>
              <w:fldChar w:fldCharType="separate"/>
            </w:r>
            <w:r w:rsidR="00040BFE">
              <w:rPr>
                <w:noProof/>
                <w:webHidden/>
              </w:rPr>
              <w:t>5</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38" w:history="1">
            <w:r w:rsidR="00040BFE" w:rsidRPr="00F50331">
              <w:rPr>
                <w:rStyle w:val="Hyperlink"/>
                <w:noProof/>
              </w:rPr>
              <w:t>Huron Perth Catholic District School Board</w:t>
            </w:r>
            <w:r w:rsidR="00040BFE">
              <w:rPr>
                <w:noProof/>
                <w:webHidden/>
              </w:rPr>
              <w:tab/>
            </w:r>
            <w:r w:rsidR="00040BFE">
              <w:rPr>
                <w:noProof/>
                <w:webHidden/>
              </w:rPr>
              <w:fldChar w:fldCharType="begin"/>
            </w:r>
            <w:r w:rsidR="00040BFE">
              <w:rPr>
                <w:noProof/>
                <w:webHidden/>
              </w:rPr>
              <w:instrText xml:space="preserve"> PAGEREF _Toc98248638 \h </w:instrText>
            </w:r>
            <w:r w:rsidR="00040BFE">
              <w:rPr>
                <w:noProof/>
                <w:webHidden/>
              </w:rPr>
            </w:r>
            <w:r w:rsidR="00040BFE">
              <w:rPr>
                <w:noProof/>
                <w:webHidden/>
              </w:rPr>
              <w:fldChar w:fldCharType="separate"/>
            </w:r>
            <w:r w:rsidR="00040BFE">
              <w:rPr>
                <w:noProof/>
                <w:webHidden/>
              </w:rPr>
              <w:t>5</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39" w:history="1">
            <w:r w:rsidR="00040BFE" w:rsidRPr="00F50331">
              <w:rPr>
                <w:rStyle w:val="Hyperlink"/>
                <w:noProof/>
              </w:rPr>
              <w:t>French School Board Representatives</w:t>
            </w:r>
            <w:r w:rsidR="00040BFE">
              <w:rPr>
                <w:noProof/>
                <w:webHidden/>
              </w:rPr>
              <w:tab/>
            </w:r>
            <w:r w:rsidR="00040BFE">
              <w:rPr>
                <w:noProof/>
                <w:webHidden/>
              </w:rPr>
              <w:fldChar w:fldCharType="begin"/>
            </w:r>
            <w:r w:rsidR="00040BFE">
              <w:rPr>
                <w:noProof/>
                <w:webHidden/>
              </w:rPr>
              <w:instrText xml:space="preserve"> PAGEREF _Toc98248639 \h </w:instrText>
            </w:r>
            <w:r w:rsidR="00040BFE">
              <w:rPr>
                <w:noProof/>
                <w:webHidden/>
              </w:rPr>
            </w:r>
            <w:r w:rsidR="00040BFE">
              <w:rPr>
                <w:noProof/>
                <w:webHidden/>
              </w:rPr>
              <w:fldChar w:fldCharType="separate"/>
            </w:r>
            <w:r w:rsidR="00040BFE">
              <w:rPr>
                <w:noProof/>
                <w:webHidden/>
              </w:rPr>
              <w:t>5</w:t>
            </w:r>
            <w:r w:rsidR="00040BFE">
              <w:rPr>
                <w:noProof/>
                <w:webHidden/>
              </w:rPr>
              <w:fldChar w:fldCharType="end"/>
            </w:r>
          </w:hyperlink>
        </w:p>
        <w:p w:rsidR="00040BFE" w:rsidRDefault="00404FB3">
          <w:pPr>
            <w:pStyle w:val="TOC1"/>
            <w:rPr>
              <w:rFonts w:asciiTheme="minorHAnsi" w:eastAsiaTheme="minorEastAsia" w:hAnsiTheme="minorHAnsi"/>
              <w:noProof/>
              <w:sz w:val="22"/>
            </w:rPr>
          </w:pPr>
          <w:hyperlink w:anchor="_Toc98248640" w:history="1">
            <w:r w:rsidR="00040BFE" w:rsidRPr="00F50331">
              <w:rPr>
                <w:rStyle w:val="Hyperlink"/>
                <w:noProof/>
              </w:rPr>
              <w:t xml:space="preserve">3.0 </w:t>
            </w:r>
            <w:r w:rsidR="00040BFE">
              <w:rPr>
                <w:rFonts w:asciiTheme="minorHAnsi" w:eastAsiaTheme="minorEastAsia" w:hAnsiTheme="minorHAnsi"/>
                <w:noProof/>
                <w:sz w:val="22"/>
              </w:rPr>
              <w:tab/>
            </w:r>
            <w:r w:rsidR="00040BFE" w:rsidRPr="00F50331">
              <w:rPr>
                <w:rStyle w:val="Hyperlink"/>
                <w:noProof/>
              </w:rPr>
              <w:t>Eligibility – Municipal Election</w:t>
            </w:r>
            <w:r w:rsidR="00040BFE">
              <w:rPr>
                <w:noProof/>
                <w:webHidden/>
              </w:rPr>
              <w:tab/>
            </w:r>
            <w:r w:rsidR="00040BFE">
              <w:rPr>
                <w:noProof/>
                <w:webHidden/>
              </w:rPr>
              <w:fldChar w:fldCharType="begin"/>
            </w:r>
            <w:r w:rsidR="00040BFE">
              <w:rPr>
                <w:noProof/>
                <w:webHidden/>
              </w:rPr>
              <w:instrText xml:space="preserve"> PAGEREF _Toc98248640 \h </w:instrText>
            </w:r>
            <w:r w:rsidR="00040BFE">
              <w:rPr>
                <w:noProof/>
                <w:webHidden/>
              </w:rPr>
            </w:r>
            <w:r w:rsidR="00040BFE">
              <w:rPr>
                <w:noProof/>
                <w:webHidden/>
              </w:rPr>
              <w:fldChar w:fldCharType="separate"/>
            </w:r>
            <w:r w:rsidR="00040BFE">
              <w:rPr>
                <w:noProof/>
                <w:webHidden/>
              </w:rPr>
              <w:t>6</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41" w:history="1">
            <w:r w:rsidR="00040BFE" w:rsidRPr="00F50331">
              <w:rPr>
                <w:rStyle w:val="Hyperlink"/>
                <w:noProof/>
              </w:rPr>
              <w:t>Municipal Employees</w:t>
            </w:r>
            <w:r w:rsidR="00040BFE">
              <w:rPr>
                <w:noProof/>
                <w:webHidden/>
              </w:rPr>
              <w:tab/>
            </w:r>
            <w:r w:rsidR="00040BFE">
              <w:rPr>
                <w:noProof/>
                <w:webHidden/>
              </w:rPr>
              <w:fldChar w:fldCharType="begin"/>
            </w:r>
            <w:r w:rsidR="00040BFE">
              <w:rPr>
                <w:noProof/>
                <w:webHidden/>
              </w:rPr>
              <w:instrText xml:space="preserve"> PAGEREF _Toc98248641 \h </w:instrText>
            </w:r>
            <w:r w:rsidR="00040BFE">
              <w:rPr>
                <w:noProof/>
                <w:webHidden/>
              </w:rPr>
            </w:r>
            <w:r w:rsidR="00040BFE">
              <w:rPr>
                <w:noProof/>
                <w:webHidden/>
              </w:rPr>
              <w:fldChar w:fldCharType="separate"/>
            </w:r>
            <w:r w:rsidR="00040BFE">
              <w:rPr>
                <w:noProof/>
                <w:webHidden/>
              </w:rPr>
              <w:t>6</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42" w:history="1">
            <w:r w:rsidR="00040BFE" w:rsidRPr="00F50331">
              <w:rPr>
                <w:rStyle w:val="Hyperlink"/>
                <w:noProof/>
              </w:rPr>
              <w:t>Eligible &amp; Ineligible Candidates</w:t>
            </w:r>
            <w:r w:rsidR="00040BFE">
              <w:rPr>
                <w:noProof/>
                <w:webHidden/>
              </w:rPr>
              <w:tab/>
            </w:r>
            <w:r w:rsidR="00040BFE">
              <w:rPr>
                <w:noProof/>
                <w:webHidden/>
              </w:rPr>
              <w:fldChar w:fldCharType="begin"/>
            </w:r>
            <w:r w:rsidR="00040BFE">
              <w:rPr>
                <w:noProof/>
                <w:webHidden/>
              </w:rPr>
              <w:instrText xml:space="preserve"> PAGEREF _Toc98248642 \h </w:instrText>
            </w:r>
            <w:r w:rsidR="00040BFE">
              <w:rPr>
                <w:noProof/>
                <w:webHidden/>
              </w:rPr>
            </w:r>
            <w:r w:rsidR="00040BFE">
              <w:rPr>
                <w:noProof/>
                <w:webHidden/>
              </w:rPr>
              <w:fldChar w:fldCharType="separate"/>
            </w:r>
            <w:r w:rsidR="00040BFE">
              <w:rPr>
                <w:noProof/>
                <w:webHidden/>
              </w:rPr>
              <w:t>6</w:t>
            </w:r>
            <w:r w:rsidR="00040BFE">
              <w:rPr>
                <w:noProof/>
                <w:webHidden/>
              </w:rPr>
              <w:fldChar w:fldCharType="end"/>
            </w:r>
          </w:hyperlink>
        </w:p>
        <w:p w:rsidR="00040BFE" w:rsidRDefault="00404FB3">
          <w:pPr>
            <w:pStyle w:val="TOC1"/>
            <w:rPr>
              <w:rFonts w:asciiTheme="minorHAnsi" w:eastAsiaTheme="minorEastAsia" w:hAnsiTheme="minorHAnsi"/>
              <w:noProof/>
              <w:sz w:val="22"/>
            </w:rPr>
          </w:pPr>
          <w:hyperlink w:anchor="_Toc98248643" w:history="1">
            <w:r w:rsidR="00040BFE" w:rsidRPr="00F50331">
              <w:rPr>
                <w:rStyle w:val="Hyperlink"/>
                <w:noProof/>
              </w:rPr>
              <w:t>4.0</w:t>
            </w:r>
            <w:r w:rsidR="00040BFE">
              <w:rPr>
                <w:rFonts w:asciiTheme="minorHAnsi" w:eastAsiaTheme="minorEastAsia" w:hAnsiTheme="minorHAnsi"/>
                <w:noProof/>
                <w:sz w:val="22"/>
              </w:rPr>
              <w:tab/>
            </w:r>
            <w:r w:rsidR="00040BFE" w:rsidRPr="00F50331">
              <w:rPr>
                <w:rStyle w:val="Hyperlink"/>
                <w:noProof/>
              </w:rPr>
              <w:t>Eligibility – School Board Election</w:t>
            </w:r>
            <w:r w:rsidR="00040BFE">
              <w:rPr>
                <w:noProof/>
                <w:webHidden/>
              </w:rPr>
              <w:tab/>
            </w:r>
            <w:r w:rsidR="00040BFE">
              <w:rPr>
                <w:noProof/>
                <w:webHidden/>
              </w:rPr>
              <w:fldChar w:fldCharType="begin"/>
            </w:r>
            <w:r w:rsidR="00040BFE">
              <w:rPr>
                <w:noProof/>
                <w:webHidden/>
              </w:rPr>
              <w:instrText xml:space="preserve"> PAGEREF _Toc98248643 \h </w:instrText>
            </w:r>
            <w:r w:rsidR="00040BFE">
              <w:rPr>
                <w:noProof/>
                <w:webHidden/>
              </w:rPr>
            </w:r>
            <w:r w:rsidR="00040BFE">
              <w:rPr>
                <w:noProof/>
                <w:webHidden/>
              </w:rPr>
              <w:fldChar w:fldCharType="separate"/>
            </w:r>
            <w:r w:rsidR="00040BFE">
              <w:rPr>
                <w:noProof/>
                <w:webHidden/>
              </w:rPr>
              <w:t>7</w:t>
            </w:r>
            <w:r w:rsidR="00040BFE">
              <w:rPr>
                <w:noProof/>
                <w:webHidden/>
              </w:rPr>
              <w:fldChar w:fldCharType="end"/>
            </w:r>
          </w:hyperlink>
        </w:p>
        <w:p w:rsidR="00040BFE" w:rsidRDefault="00404FB3">
          <w:pPr>
            <w:pStyle w:val="TOC1"/>
            <w:rPr>
              <w:rFonts w:asciiTheme="minorHAnsi" w:eastAsiaTheme="minorEastAsia" w:hAnsiTheme="minorHAnsi"/>
              <w:noProof/>
              <w:sz w:val="22"/>
            </w:rPr>
          </w:pPr>
          <w:hyperlink w:anchor="_Toc98248644" w:history="1">
            <w:r w:rsidR="00040BFE" w:rsidRPr="00F50331">
              <w:rPr>
                <w:rStyle w:val="Hyperlink"/>
                <w:noProof/>
              </w:rPr>
              <w:t>5.0</w:t>
            </w:r>
            <w:r w:rsidR="00040BFE">
              <w:rPr>
                <w:rFonts w:asciiTheme="minorHAnsi" w:eastAsiaTheme="minorEastAsia" w:hAnsiTheme="minorHAnsi"/>
                <w:noProof/>
                <w:sz w:val="22"/>
              </w:rPr>
              <w:tab/>
            </w:r>
            <w:r w:rsidR="00040BFE" w:rsidRPr="00F50331">
              <w:rPr>
                <w:rStyle w:val="Hyperlink"/>
                <w:noProof/>
              </w:rPr>
              <w:t>Nomination Procedures</w:t>
            </w:r>
            <w:r w:rsidR="00040BFE">
              <w:rPr>
                <w:noProof/>
                <w:webHidden/>
              </w:rPr>
              <w:tab/>
            </w:r>
            <w:r w:rsidR="00040BFE">
              <w:rPr>
                <w:noProof/>
                <w:webHidden/>
              </w:rPr>
              <w:fldChar w:fldCharType="begin"/>
            </w:r>
            <w:r w:rsidR="00040BFE">
              <w:rPr>
                <w:noProof/>
                <w:webHidden/>
              </w:rPr>
              <w:instrText xml:space="preserve"> PAGEREF _Toc98248644 \h </w:instrText>
            </w:r>
            <w:r w:rsidR="00040BFE">
              <w:rPr>
                <w:noProof/>
                <w:webHidden/>
              </w:rPr>
            </w:r>
            <w:r w:rsidR="00040BFE">
              <w:rPr>
                <w:noProof/>
                <w:webHidden/>
              </w:rPr>
              <w:fldChar w:fldCharType="separate"/>
            </w:r>
            <w:r w:rsidR="00040BFE">
              <w:rPr>
                <w:noProof/>
                <w:webHidden/>
              </w:rPr>
              <w:t>8</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45" w:history="1">
            <w:r w:rsidR="00040BFE" w:rsidRPr="00F50331">
              <w:rPr>
                <w:rStyle w:val="Hyperlink"/>
                <w:noProof/>
              </w:rPr>
              <w:t>Candidate Information Session</w:t>
            </w:r>
            <w:r w:rsidR="00040BFE">
              <w:rPr>
                <w:noProof/>
                <w:webHidden/>
              </w:rPr>
              <w:tab/>
            </w:r>
            <w:r w:rsidR="00040BFE">
              <w:rPr>
                <w:noProof/>
                <w:webHidden/>
              </w:rPr>
              <w:fldChar w:fldCharType="begin"/>
            </w:r>
            <w:r w:rsidR="00040BFE">
              <w:rPr>
                <w:noProof/>
                <w:webHidden/>
              </w:rPr>
              <w:instrText xml:space="preserve"> PAGEREF _Toc98248645 \h </w:instrText>
            </w:r>
            <w:r w:rsidR="00040BFE">
              <w:rPr>
                <w:noProof/>
                <w:webHidden/>
              </w:rPr>
            </w:r>
            <w:r w:rsidR="00040BFE">
              <w:rPr>
                <w:noProof/>
                <w:webHidden/>
              </w:rPr>
              <w:fldChar w:fldCharType="separate"/>
            </w:r>
            <w:r w:rsidR="00040BFE">
              <w:rPr>
                <w:noProof/>
                <w:webHidden/>
              </w:rPr>
              <w:t>8</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46" w:history="1">
            <w:r w:rsidR="00040BFE" w:rsidRPr="00F50331">
              <w:rPr>
                <w:rStyle w:val="Hyperlink"/>
                <w:noProof/>
              </w:rPr>
              <w:t>Forms and Filing Information</w:t>
            </w:r>
            <w:r w:rsidR="00040BFE">
              <w:rPr>
                <w:noProof/>
                <w:webHidden/>
              </w:rPr>
              <w:tab/>
            </w:r>
            <w:r w:rsidR="00040BFE">
              <w:rPr>
                <w:noProof/>
                <w:webHidden/>
              </w:rPr>
              <w:fldChar w:fldCharType="begin"/>
            </w:r>
            <w:r w:rsidR="00040BFE">
              <w:rPr>
                <w:noProof/>
                <w:webHidden/>
              </w:rPr>
              <w:instrText xml:space="preserve"> PAGEREF _Toc98248646 \h </w:instrText>
            </w:r>
            <w:r w:rsidR="00040BFE">
              <w:rPr>
                <w:noProof/>
                <w:webHidden/>
              </w:rPr>
            </w:r>
            <w:r w:rsidR="00040BFE">
              <w:rPr>
                <w:noProof/>
                <w:webHidden/>
              </w:rPr>
              <w:fldChar w:fldCharType="separate"/>
            </w:r>
            <w:r w:rsidR="00040BFE">
              <w:rPr>
                <w:noProof/>
                <w:webHidden/>
              </w:rPr>
              <w:t>8</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47" w:history="1">
            <w:r w:rsidR="00040BFE" w:rsidRPr="00F50331">
              <w:rPr>
                <w:rStyle w:val="Hyperlink"/>
                <w:noProof/>
              </w:rPr>
              <w:t>Nomination Fees</w:t>
            </w:r>
            <w:r w:rsidR="00040BFE">
              <w:rPr>
                <w:noProof/>
                <w:webHidden/>
              </w:rPr>
              <w:tab/>
            </w:r>
            <w:r w:rsidR="00040BFE">
              <w:rPr>
                <w:noProof/>
                <w:webHidden/>
              </w:rPr>
              <w:fldChar w:fldCharType="begin"/>
            </w:r>
            <w:r w:rsidR="00040BFE">
              <w:rPr>
                <w:noProof/>
                <w:webHidden/>
              </w:rPr>
              <w:instrText xml:space="preserve"> PAGEREF _Toc98248647 \h </w:instrText>
            </w:r>
            <w:r w:rsidR="00040BFE">
              <w:rPr>
                <w:noProof/>
                <w:webHidden/>
              </w:rPr>
            </w:r>
            <w:r w:rsidR="00040BFE">
              <w:rPr>
                <w:noProof/>
                <w:webHidden/>
              </w:rPr>
              <w:fldChar w:fldCharType="separate"/>
            </w:r>
            <w:r w:rsidR="00040BFE">
              <w:rPr>
                <w:noProof/>
                <w:webHidden/>
              </w:rPr>
              <w:t>9</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48" w:history="1">
            <w:r w:rsidR="00040BFE" w:rsidRPr="00F50331">
              <w:rPr>
                <w:rStyle w:val="Hyperlink"/>
                <w:noProof/>
              </w:rPr>
              <w:t>Nomination Period</w:t>
            </w:r>
            <w:r w:rsidR="00040BFE">
              <w:rPr>
                <w:noProof/>
                <w:webHidden/>
              </w:rPr>
              <w:tab/>
            </w:r>
            <w:r w:rsidR="00040BFE">
              <w:rPr>
                <w:noProof/>
                <w:webHidden/>
              </w:rPr>
              <w:fldChar w:fldCharType="begin"/>
            </w:r>
            <w:r w:rsidR="00040BFE">
              <w:rPr>
                <w:noProof/>
                <w:webHidden/>
              </w:rPr>
              <w:instrText xml:space="preserve"> PAGEREF _Toc98248648 \h </w:instrText>
            </w:r>
            <w:r w:rsidR="00040BFE">
              <w:rPr>
                <w:noProof/>
                <w:webHidden/>
              </w:rPr>
            </w:r>
            <w:r w:rsidR="00040BFE">
              <w:rPr>
                <w:noProof/>
                <w:webHidden/>
              </w:rPr>
              <w:fldChar w:fldCharType="separate"/>
            </w:r>
            <w:r w:rsidR="00040BFE">
              <w:rPr>
                <w:noProof/>
                <w:webHidden/>
              </w:rPr>
              <w:t>9</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49" w:history="1">
            <w:r w:rsidR="00040BFE" w:rsidRPr="00F50331">
              <w:rPr>
                <w:rStyle w:val="Hyperlink"/>
                <w:noProof/>
              </w:rPr>
              <w:t>Endorsement of Nomination</w:t>
            </w:r>
            <w:r w:rsidR="00040BFE">
              <w:rPr>
                <w:noProof/>
                <w:webHidden/>
              </w:rPr>
              <w:tab/>
            </w:r>
            <w:r w:rsidR="00040BFE">
              <w:rPr>
                <w:noProof/>
                <w:webHidden/>
              </w:rPr>
              <w:fldChar w:fldCharType="begin"/>
            </w:r>
            <w:r w:rsidR="00040BFE">
              <w:rPr>
                <w:noProof/>
                <w:webHidden/>
              </w:rPr>
              <w:instrText xml:space="preserve"> PAGEREF _Toc98248649 \h </w:instrText>
            </w:r>
            <w:r w:rsidR="00040BFE">
              <w:rPr>
                <w:noProof/>
                <w:webHidden/>
              </w:rPr>
            </w:r>
            <w:r w:rsidR="00040BFE">
              <w:rPr>
                <w:noProof/>
                <w:webHidden/>
              </w:rPr>
              <w:fldChar w:fldCharType="separate"/>
            </w:r>
            <w:r w:rsidR="00040BFE">
              <w:rPr>
                <w:noProof/>
                <w:webHidden/>
              </w:rPr>
              <w:t>9</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50" w:history="1">
            <w:r w:rsidR="00040BFE" w:rsidRPr="00F50331">
              <w:rPr>
                <w:rStyle w:val="Hyperlink"/>
                <w:noProof/>
              </w:rPr>
              <w:t>Withdrawing a Nomination</w:t>
            </w:r>
            <w:r w:rsidR="00040BFE">
              <w:rPr>
                <w:noProof/>
                <w:webHidden/>
              </w:rPr>
              <w:tab/>
            </w:r>
            <w:r w:rsidR="00040BFE">
              <w:rPr>
                <w:noProof/>
                <w:webHidden/>
              </w:rPr>
              <w:fldChar w:fldCharType="begin"/>
            </w:r>
            <w:r w:rsidR="00040BFE">
              <w:rPr>
                <w:noProof/>
                <w:webHidden/>
              </w:rPr>
              <w:instrText xml:space="preserve"> PAGEREF _Toc98248650 \h </w:instrText>
            </w:r>
            <w:r w:rsidR="00040BFE">
              <w:rPr>
                <w:noProof/>
                <w:webHidden/>
              </w:rPr>
            </w:r>
            <w:r w:rsidR="00040BFE">
              <w:rPr>
                <w:noProof/>
                <w:webHidden/>
              </w:rPr>
              <w:fldChar w:fldCharType="separate"/>
            </w:r>
            <w:r w:rsidR="00040BFE">
              <w:rPr>
                <w:noProof/>
                <w:webHidden/>
              </w:rPr>
              <w:t>9</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51" w:history="1">
            <w:r w:rsidR="00040BFE" w:rsidRPr="00F50331">
              <w:rPr>
                <w:rStyle w:val="Hyperlink"/>
                <w:noProof/>
              </w:rPr>
              <w:t>Certified Candidates</w:t>
            </w:r>
            <w:r w:rsidR="00040BFE">
              <w:rPr>
                <w:noProof/>
                <w:webHidden/>
              </w:rPr>
              <w:tab/>
            </w:r>
            <w:r w:rsidR="00040BFE">
              <w:rPr>
                <w:noProof/>
                <w:webHidden/>
              </w:rPr>
              <w:fldChar w:fldCharType="begin"/>
            </w:r>
            <w:r w:rsidR="00040BFE">
              <w:rPr>
                <w:noProof/>
                <w:webHidden/>
              </w:rPr>
              <w:instrText xml:space="preserve"> PAGEREF _Toc98248651 \h </w:instrText>
            </w:r>
            <w:r w:rsidR="00040BFE">
              <w:rPr>
                <w:noProof/>
                <w:webHidden/>
              </w:rPr>
            </w:r>
            <w:r w:rsidR="00040BFE">
              <w:rPr>
                <w:noProof/>
                <w:webHidden/>
              </w:rPr>
              <w:fldChar w:fldCharType="separate"/>
            </w:r>
            <w:r w:rsidR="00040BFE">
              <w:rPr>
                <w:noProof/>
                <w:webHidden/>
              </w:rPr>
              <w:t>9</w:t>
            </w:r>
            <w:r w:rsidR="00040BFE">
              <w:rPr>
                <w:noProof/>
                <w:webHidden/>
              </w:rPr>
              <w:fldChar w:fldCharType="end"/>
            </w:r>
          </w:hyperlink>
        </w:p>
        <w:p w:rsidR="00040BFE" w:rsidRDefault="00404FB3">
          <w:pPr>
            <w:pStyle w:val="TOC1"/>
            <w:rPr>
              <w:rFonts w:asciiTheme="minorHAnsi" w:eastAsiaTheme="minorEastAsia" w:hAnsiTheme="minorHAnsi"/>
              <w:noProof/>
              <w:sz w:val="22"/>
            </w:rPr>
          </w:pPr>
          <w:hyperlink w:anchor="_Toc98248652" w:history="1">
            <w:r w:rsidR="00040BFE" w:rsidRPr="00F50331">
              <w:rPr>
                <w:rStyle w:val="Hyperlink"/>
                <w:noProof/>
              </w:rPr>
              <w:t>6.0 Campaigning</w:t>
            </w:r>
            <w:r w:rsidR="00040BFE">
              <w:rPr>
                <w:noProof/>
                <w:webHidden/>
              </w:rPr>
              <w:tab/>
            </w:r>
            <w:r w:rsidR="00040BFE">
              <w:rPr>
                <w:noProof/>
                <w:webHidden/>
              </w:rPr>
              <w:fldChar w:fldCharType="begin"/>
            </w:r>
            <w:r w:rsidR="00040BFE">
              <w:rPr>
                <w:noProof/>
                <w:webHidden/>
              </w:rPr>
              <w:instrText xml:space="preserve"> PAGEREF _Toc98248652 \h </w:instrText>
            </w:r>
            <w:r w:rsidR="00040BFE">
              <w:rPr>
                <w:noProof/>
                <w:webHidden/>
              </w:rPr>
            </w:r>
            <w:r w:rsidR="00040BFE">
              <w:rPr>
                <w:noProof/>
                <w:webHidden/>
              </w:rPr>
              <w:fldChar w:fldCharType="separate"/>
            </w:r>
            <w:r w:rsidR="00040BFE">
              <w:rPr>
                <w:noProof/>
                <w:webHidden/>
              </w:rPr>
              <w:t>10</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53" w:history="1">
            <w:r w:rsidR="00040BFE" w:rsidRPr="00F50331">
              <w:rPr>
                <w:rStyle w:val="Hyperlink"/>
                <w:noProof/>
              </w:rPr>
              <w:t>Campaign Period</w:t>
            </w:r>
            <w:r w:rsidR="00040BFE">
              <w:rPr>
                <w:noProof/>
                <w:webHidden/>
              </w:rPr>
              <w:tab/>
            </w:r>
            <w:r w:rsidR="00040BFE">
              <w:rPr>
                <w:noProof/>
                <w:webHidden/>
              </w:rPr>
              <w:fldChar w:fldCharType="begin"/>
            </w:r>
            <w:r w:rsidR="00040BFE">
              <w:rPr>
                <w:noProof/>
                <w:webHidden/>
              </w:rPr>
              <w:instrText xml:space="preserve"> PAGEREF _Toc98248653 \h </w:instrText>
            </w:r>
            <w:r w:rsidR="00040BFE">
              <w:rPr>
                <w:noProof/>
                <w:webHidden/>
              </w:rPr>
            </w:r>
            <w:r w:rsidR="00040BFE">
              <w:rPr>
                <w:noProof/>
                <w:webHidden/>
              </w:rPr>
              <w:fldChar w:fldCharType="separate"/>
            </w:r>
            <w:r w:rsidR="00040BFE">
              <w:rPr>
                <w:noProof/>
                <w:webHidden/>
              </w:rPr>
              <w:t>10</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54" w:history="1">
            <w:r w:rsidR="00040BFE" w:rsidRPr="00F50331">
              <w:rPr>
                <w:rStyle w:val="Hyperlink"/>
                <w:noProof/>
              </w:rPr>
              <w:t>Campaign Advertising &amp; Signs</w:t>
            </w:r>
            <w:r w:rsidR="00040BFE">
              <w:rPr>
                <w:noProof/>
                <w:webHidden/>
              </w:rPr>
              <w:tab/>
            </w:r>
            <w:r w:rsidR="00040BFE">
              <w:rPr>
                <w:noProof/>
                <w:webHidden/>
              </w:rPr>
              <w:fldChar w:fldCharType="begin"/>
            </w:r>
            <w:r w:rsidR="00040BFE">
              <w:rPr>
                <w:noProof/>
                <w:webHidden/>
              </w:rPr>
              <w:instrText xml:space="preserve"> PAGEREF _Toc98248654 \h </w:instrText>
            </w:r>
            <w:r w:rsidR="00040BFE">
              <w:rPr>
                <w:noProof/>
                <w:webHidden/>
              </w:rPr>
            </w:r>
            <w:r w:rsidR="00040BFE">
              <w:rPr>
                <w:noProof/>
                <w:webHidden/>
              </w:rPr>
              <w:fldChar w:fldCharType="separate"/>
            </w:r>
            <w:r w:rsidR="00040BFE">
              <w:rPr>
                <w:noProof/>
                <w:webHidden/>
              </w:rPr>
              <w:t>10</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55" w:history="1">
            <w:r w:rsidR="00040BFE" w:rsidRPr="00F50331">
              <w:rPr>
                <w:rStyle w:val="Hyperlink"/>
                <w:noProof/>
              </w:rPr>
              <w:t>Campaign Finances, Bank Accounts &amp; Contributions</w:t>
            </w:r>
            <w:r w:rsidR="00040BFE">
              <w:rPr>
                <w:noProof/>
                <w:webHidden/>
              </w:rPr>
              <w:tab/>
            </w:r>
            <w:r w:rsidR="00040BFE">
              <w:rPr>
                <w:noProof/>
                <w:webHidden/>
              </w:rPr>
              <w:fldChar w:fldCharType="begin"/>
            </w:r>
            <w:r w:rsidR="00040BFE">
              <w:rPr>
                <w:noProof/>
                <w:webHidden/>
              </w:rPr>
              <w:instrText xml:space="preserve"> PAGEREF _Toc98248655 \h </w:instrText>
            </w:r>
            <w:r w:rsidR="00040BFE">
              <w:rPr>
                <w:noProof/>
                <w:webHidden/>
              </w:rPr>
            </w:r>
            <w:r w:rsidR="00040BFE">
              <w:rPr>
                <w:noProof/>
                <w:webHidden/>
              </w:rPr>
              <w:fldChar w:fldCharType="separate"/>
            </w:r>
            <w:r w:rsidR="00040BFE">
              <w:rPr>
                <w:noProof/>
                <w:webHidden/>
              </w:rPr>
              <w:t>10</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56" w:history="1">
            <w:r w:rsidR="00040BFE" w:rsidRPr="00F50331">
              <w:rPr>
                <w:rStyle w:val="Hyperlink"/>
                <w:noProof/>
              </w:rPr>
              <w:t>Contribution Limitations &amp; Limits</w:t>
            </w:r>
            <w:r w:rsidR="00040BFE">
              <w:rPr>
                <w:noProof/>
                <w:webHidden/>
              </w:rPr>
              <w:tab/>
            </w:r>
            <w:r w:rsidR="00040BFE">
              <w:rPr>
                <w:noProof/>
                <w:webHidden/>
              </w:rPr>
              <w:fldChar w:fldCharType="begin"/>
            </w:r>
            <w:r w:rsidR="00040BFE">
              <w:rPr>
                <w:noProof/>
                <w:webHidden/>
              </w:rPr>
              <w:instrText xml:space="preserve"> PAGEREF _Toc98248656 \h </w:instrText>
            </w:r>
            <w:r w:rsidR="00040BFE">
              <w:rPr>
                <w:noProof/>
                <w:webHidden/>
              </w:rPr>
            </w:r>
            <w:r w:rsidR="00040BFE">
              <w:rPr>
                <w:noProof/>
                <w:webHidden/>
              </w:rPr>
              <w:fldChar w:fldCharType="separate"/>
            </w:r>
            <w:r w:rsidR="00040BFE">
              <w:rPr>
                <w:noProof/>
                <w:webHidden/>
              </w:rPr>
              <w:t>11</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57" w:history="1">
            <w:r w:rsidR="00040BFE" w:rsidRPr="00F50331">
              <w:rPr>
                <w:rStyle w:val="Hyperlink"/>
                <w:noProof/>
              </w:rPr>
              <w:t>Campaign Financial Reporting &amp; Compliance Audits</w:t>
            </w:r>
            <w:r w:rsidR="00040BFE">
              <w:rPr>
                <w:noProof/>
                <w:webHidden/>
              </w:rPr>
              <w:tab/>
            </w:r>
            <w:r w:rsidR="00040BFE">
              <w:rPr>
                <w:noProof/>
                <w:webHidden/>
              </w:rPr>
              <w:fldChar w:fldCharType="begin"/>
            </w:r>
            <w:r w:rsidR="00040BFE">
              <w:rPr>
                <w:noProof/>
                <w:webHidden/>
              </w:rPr>
              <w:instrText xml:space="preserve"> PAGEREF _Toc98248657 \h </w:instrText>
            </w:r>
            <w:r w:rsidR="00040BFE">
              <w:rPr>
                <w:noProof/>
                <w:webHidden/>
              </w:rPr>
            </w:r>
            <w:r w:rsidR="00040BFE">
              <w:rPr>
                <w:noProof/>
                <w:webHidden/>
              </w:rPr>
              <w:fldChar w:fldCharType="separate"/>
            </w:r>
            <w:r w:rsidR="00040BFE">
              <w:rPr>
                <w:noProof/>
                <w:webHidden/>
              </w:rPr>
              <w:t>11</w:t>
            </w:r>
            <w:r w:rsidR="00040BFE">
              <w:rPr>
                <w:noProof/>
                <w:webHidden/>
              </w:rPr>
              <w:fldChar w:fldCharType="end"/>
            </w:r>
          </w:hyperlink>
        </w:p>
        <w:p w:rsidR="00040BFE" w:rsidRDefault="00404FB3">
          <w:pPr>
            <w:pStyle w:val="TOC1"/>
            <w:rPr>
              <w:rFonts w:asciiTheme="minorHAnsi" w:eastAsiaTheme="minorEastAsia" w:hAnsiTheme="minorHAnsi"/>
              <w:noProof/>
              <w:sz w:val="22"/>
            </w:rPr>
          </w:pPr>
          <w:hyperlink w:anchor="_Toc98248658" w:history="1">
            <w:r w:rsidR="00040BFE" w:rsidRPr="00F50331">
              <w:rPr>
                <w:rStyle w:val="Hyperlink"/>
                <w:noProof/>
              </w:rPr>
              <w:t xml:space="preserve">7.0 </w:t>
            </w:r>
            <w:r w:rsidR="00040BFE">
              <w:rPr>
                <w:rFonts w:asciiTheme="minorHAnsi" w:eastAsiaTheme="minorEastAsia" w:hAnsiTheme="minorHAnsi"/>
                <w:noProof/>
                <w:sz w:val="22"/>
              </w:rPr>
              <w:tab/>
            </w:r>
            <w:r w:rsidR="00040BFE" w:rsidRPr="00F50331">
              <w:rPr>
                <w:rStyle w:val="Hyperlink"/>
                <w:noProof/>
              </w:rPr>
              <w:t>Accessibility – Voters &amp; Candidates with Disabilities</w:t>
            </w:r>
            <w:r w:rsidR="00040BFE">
              <w:rPr>
                <w:noProof/>
                <w:webHidden/>
              </w:rPr>
              <w:tab/>
            </w:r>
            <w:r w:rsidR="00040BFE">
              <w:rPr>
                <w:noProof/>
                <w:webHidden/>
              </w:rPr>
              <w:fldChar w:fldCharType="begin"/>
            </w:r>
            <w:r w:rsidR="00040BFE">
              <w:rPr>
                <w:noProof/>
                <w:webHidden/>
              </w:rPr>
              <w:instrText xml:space="preserve"> PAGEREF _Toc98248658 \h </w:instrText>
            </w:r>
            <w:r w:rsidR="00040BFE">
              <w:rPr>
                <w:noProof/>
                <w:webHidden/>
              </w:rPr>
            </w:r>
            <w:r w:rsidR="00040BFE">
              <w:rPr>
                <w:noProof/>
                <w:webHidden/>
              </w:rPr>
              <w:fldChar w:fldCharType="separate"/>
            </w:r>
            <w:r w:rsidR="00040BFE">
              <w:rPr>
                <w:noProof/>
                <w:webHidden/>
              </w:rPr>
              <w:t>13</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59" w:history="1">
            <w:r w:rsidR="00040BFE" w:rsidRPr="00F50331">
              <w:rPr>
                <w:rStyle w:val="Hyperlink"/>
                <w:noProof/>
              </w:rPr>
              <w:t>Clerk’s Responsibilities</w:t>
            </w:r>
            <w:r w:rsidR="00040BFE">
              <w:rPr>
                <w:noProof/>
                <w:webHidden/>
              </w:rPr>
              <w:tab/>
            </w:r>
            <w:r w:rsidR="00040BFE">
              <w:rPr>
                <w:noProof/>
                <w:webHidden/>
              </w:rPr>
              <w:fldChar w:fldCharType="begin"/>
            </w:r>
            <w:r w:rsidR="00040BFE">
              <w:rPr>
                <w:noProof/>
                <w:webHidden/>
              </w:rPr>
              <w:instrText xml:space="preserve"> PAGEREF _Toc98248659 \h </w:instrText>
            </w:r>
            <w:r w:rsidR="00040BFE">
              <w:rPr>
                <w:noProof/>
                <w:webHidden/>
              </w:rPr>
            </w:r>
            <w:r w:rsidR="00040BFE">
              <w:rPr>
                <w:noProof/>
                <w:webHidden/>
              </w:rPr>
              <w:fldChar w:fldCharType="separate"/>
            </w:r>
            <w:r w:rsidR="00040BFE">
              <w:rPr>
                <w:noProof/>
                <w:webHidden/>
              </w:rPr>
              <w:t>13</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60" w:history="1">
            <w:r w:rsidR="00040BFE" w:rsidRPr="00F50331">
              <w:rPr>
                <w:rStyle w:val="Hyperlink"/>
                <w:noProof/>
              </w:rPr>
              <w:t>Candidate Responsibilities</w:t>
            </w:r>
            <w:r w:rsidR="00040BFE">
              <w:rPr>
                <w:noProof/>
                <w:webHidden/>
              </w:rPr>
              <w:tab/>
            </w:r>
            <w:r w:rsidR="00040BFE">
              <w:rPr>
                <w:noProof/>
                <w:webHidden/>
              </w:rPr>
              <w:fldChar w:fldCharType="begin"/>
            </w:r>
            <w:r w:rsidR="00040BFE">
              <w:rPr>
                <w:noProof/>
                <w:webHidden/>
              </w:rPr>
              <w:instrText xml:space="preserve"> PAGEREF _Toc98248660 \h </w:instrText>
            </w:r>
            <w:r w:rsidR="00040BFE">
              <w:rPr>
                <w:noProof/>
                <w:webHidden/>
              </w:rPr>
            </w:r>
            <w:r w:rsidR="00040BFE">
              <w:rPr>
                <w:noProof/>
                <w:webHidden/>
              </w:rPr>
              <w:fldChar w:fldCharType="separate"/>
            </w:r>
            <w:r w:rsidR="00040BFE">
              <w:rPr>
                <w:noProof/>
                <w:webHidden/>
              </w:rPr>
              <w:t>13</w:t>
            </w:r>
            <w:r w:rsidR="00040BFE">
              <w:rPr>
                <w:noProof/>
                <w:webHidden/>
              </w:rPr>
              <w:fldChar w:fldCharType="end"/>
            </w:r>
          </w:hyperlink>
        </w:p>
        <w:p w:rsidR="00040BFE" w:rsidRDefault="00404FB3">
          <w:pPr>
            <w:pStyle w:val="TOC1"/>
            <w:rPr>
              <w:rFonts w:asciiTheme="minorHAnsi" w:eastAsiaTheme="minorEastAsia" w:hAnsiTheme="minorHAnsi"/>
              <w:noProof/>
              <w:sz w:val="22"/>
            </w:rPr>
          </w:pPr>
          <w:hyperlink w:anchor="_Toc98248661" w:history="1">
            <w:r w:rsidR="00040BFE" w:rsidRPr="00F50331">
              <w:rPr>
                <w:rStyle w:val="Hyperlink"/>
                <w:noProof/>
              </w:rPr>
              <w:t>8.0</w:t>
            </w:r>
            <w:r w:rsidR="00040BFE">
              <w:rPr>
                <w:rFonts w:asciiTheme="minorHAnsi" w:eastAsiaTheme="minorEastAsia" w:hAnsiTheme="minorHAnsi"/>
                <w:noProof/>
                <w:sz w:val="22"/>
              </w:rPr>
              <w:tab/>
            </w:r>
            <w:r w:rsidR="00040BFE" w:rsidRPr="00F50331">
              <w:rPr>
                <w:rStyle w:val="Hyperlink"/>
                <w:noProof/>
              </w:rPr>
              <w:t>Information for Voters</w:t>
            </w:r>
            <w:r w:rsidR="00040BFE">
              <w:rPr>
                <w:noProof/>
                <w:webHidden/>
              </w:rPr>
              <w:tab/>
            </w:r>
            <w:r w:rsidR="00040BFE">
              <w:rPr>
                <w:noProof/>
                <w:webHidden/>
              </w:rPr>
              <w:fldChar w:fldCharType="begin"/>
            </w:r>
            <w:r w:rsidR="00040BFE">
              <w:rPr>
                <w:noProof/>
                <w:webHidden/>
              </w:rPr>
              <w:instrText xml:space="preserve"> PAGEREF _Toc98248661 \h </w:instrText>
            </w:r>
            <w:r w:rsidR="00040BFE">
              <w:rPr>
                <w:noProof/>
                <w:webHidden/>
              </w:rPr>
            </w:r>
            <w:r w:rsidR="00040BFE">
              <w:rPr>
                <w:noProof/>
                <w:webHidden/>
              </w:rPr>
              <w:fldChar w:fldCharType="separate"/>
            </w:r>
            <w:r w:rsidR="00040BFE">
              <w:rPr>
                <w:noProof/>
                <w:webHidden/>
              </w:rPr>
              <w:t>13</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62" w:history="1">
            <w:r w:rsidR="00040BFE" w:rsidRPr="00F50331">
              <w:rPr>
                <w:rStyle w:val="Hyperlink"/>
                <w:noProof/>
              </w:rPr>
              <w:t>Qualified Electors</w:t>
            </w:r>
            <w:r w:rsidR="00040BFE">
              <w:rPr>
                <w:noProof/>
                <w:webHidden/>
              </w:rPr>
              <w:tab/>
            </w:r>
            <w:r w:rsidR="00040BFE">
              <w:rPr>
                <w:noProof/>
                <w:webHidden/>
              </w:rPr>
              <w:fldChar w:fldCharType="begin"/>
            </w:r>
            <w:r w:rsidR="00040BFE">
              <w:rPr>
                <w:noProof/>
                <w:webHidden/>
              </w:rPr>
              <w:instrText xml:space="preserve"> PAGEREF _Toc98248662 \h </w:instrText>
            </w:r>
            <w:r w:rsidR="00040BFE">
              <w:rPr>
                <w:noProof/>
                <w:webHidden/>
              </w:rPr>
            </w:r>
            <w:r w:rsidR="00040BFE">
              <w:rPr>
                <w:noProof/>
                <w:webHidden/>
              </w:rPr>
              <w:fldChar w:fldCharType="separate"/>
            </w:r>
            <w:r w:rsidR="00040BFE">
              <w:rPr>
                <w:noProof/>
                <w:webHidden/>
              </w:rPr>
              <w:t>13</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63" w:history="1">
            <w:r w:rsidR="00040BFE" w:rsidRPr="00F50331">
              <w:rPr>
                <w:rStyle w:val="Hyperlink"/>
                <w:noProof/>
              </w:rPr>
              <w:t>Students &amp; Trailer Owners</w:t>
            </w:r>
            <w:r w:rsidR="00040BFE">
              <w:rPr>
                <w:noProof/>
                <w:webHidden/>
              </w:rPr>
              <w:tab/>
            </w:r>
            <w:r w:rsidR="00040BFE">
              <w:rPr>
                <w:noProof/>
                <w:webHidden/>
              </w:rPr>
              <w:fldChar w:fldCharType="begin"/>
            </w:r>
            <w:r w:rsidR="00040BFE">
              <w:rPr>
                <w:noProof/>
                <w:webHidden/>
              </w:rPr>
              <w:instrText xml:space="preserve"> PAGEREF _Toc98248663 \h </w:instrText>
            </w:r>
            <w:r w:rsidR="00040BFE">
              <w:rPr>
                <w:noProof/>
                <w:webHidden/>
              </w:rPr>
            </w:r>
            <w:r w:rsidR="00040BFE">
              <w:rPr>
                <w:noProof/>
                <w:webHidden/>
              </w:rPr>
              <w:fldChar w:fldCharType="separate"/>
            </w:r>
            <w:r w:rsidR="00040BFE">
              <w:rPr>
                <w:noProof/>
                <w:webHidden/>
              </w:rPr>
              <w:t>13</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64" w:history="1">
            <w:r w:rsidR="00040BFE" w:rsidRPr="00F50331">
              <w:rPr>
                <w:rStyle w:val="Hyperlink"/>
                <w:noProof/>
              </w:rPr>
              <w:t>Getting on the Voters’ List</w:t>
            </w:r>
            <w:r w:rsidR="00040BFE">
              <w:rPr>
                <w:noProof/>
                <w:webHidden/>
              </w:rPr>
              <w:tab/>
            </w:r>
            <w:r w:rsidR="00040BFE">
              <w:rPr>
                <w:noProof/>
                <w:webHidden/>
              </w:rPr>
              <w:fldChar w:fldCharType="begin"/>
            </w:r>
            <w:r w:rsidR="00040BFE">
              <w:rPr>
                <w:noProof/>
                <w:webHidden/>
              </w:rPr>
              <w:instrText xml:space="preserve"> PAGEREF _Toc98248664 \h </w:instrText>
            </w:r>
            <w:r w:rsidR="00040BFE">
              <w:rPr>
                <w:noProof/>
                <w:webHidden/>
              </w:rPr>
            </w:r>
            <w:r w:rsidR="00040BFE">
              <w:rPr>
                <w:noProof/>
                <w:webHidden/>
              </w:rPr>
              <w:fldChar w:fldCharType="separate"/>
            </w:r>
            <w:r w:rsidR="00040BFE">
              <w:rPr>
                <w:noProof/>
                <w:webHidden/>
              </w:rPr>
              <w:t>14</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65" w:history="1">
            <w:r w:rsidR="00040BFE" w:rsidRPr="00F50331">
              <w:rPr>
                <w:rStyle w:val="Hyperlink"/>
                <w:noProof/>
              </w:rPr>
              <w:t>Internet &amp; Phone Voting – Election Manual</w:t>
            </w:r>
            <w:r w:rsidR="00040BFE">
              <w:rPr>
                <w:noProof/>
                <w:webHidden/>
              </w:rPr>
              <w:tab/>
            </w:r>
            <w:r w:rsidR="00040BFE">
              <w:rPr>
                <w:noProof/>
                <w:webHidden/>
              </w:rPr>
              <w:fldChar w:fldCharType="begin"/>
            </w:r>
            <w:r w:rsidR="00040BFE">
              <w:rPr>
                <w:noProof/>
                <w:webHidden/>
              </w:rPr>
              <w:instrText xml:space="preserve"> PAGEREF _Toc98248665 \h </w:instrText>
            </w:r>
            <w:r w:rsidR="00040BFE">
              <w:rPr>
                <w:noProof/>
                <w:webHidden/>
              </w:rPr>
            </w:r>
            <w:r w:rsidR="00040BFE">
              <w:rPr>
                <w:noProof/>
                <w:webHidden/>
              </w:rPr>
              <w:fldChar w:fldCharType="separate"/>
            </w:r>
            <w:r w:rsidR="00040BFE">
              <w:rPr>
                <w:noProof/>
                <w:webHidden/>
              </w:rPr>
              <w:t>14</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66" w:history="1">
            <w:r w:rsidR="00040BFE" w:rsidRPr="00F50331">
              <w:rPr>
                <w:rStyle w:val="Hyperlink"/>
                <w:noProof/>
              </w:rPr>
              <w:t>Missing Voter Information Letters &amp; PINS</w:t>
            </w:r>
            <w:r w:rsidR="00040BFE">
              <w:rPr>
                <w:noProof/>
                <w:webHidden/>
              </w:rPr>
              <w:tab/>
            </w:r>
            <w:r w:rsidR="00040BFE">
              <w:rPr>
                <w:noProof/>
                <w:webHidden/>
              </w:rPr>
              <w:fldChar w:fldCharType="begin"/>
            </w:r>
            <w:r w:rsidR="00040BFE">
              <w:rPr>
                <w:noProof/>
                <w:webHidden/>
              </w:rPr>
              <w:instrText xml:space="preserve"> PAGEREF _Toc98248666 \h </w:instrText>
            </w:r>
            <w:r w:rsidR="00040BFE">
              <w:rPr>
                <w:noProof/>
                <w:webHidden/>
              </w:rPr>
            </w:r>
            <w:r w:rsidR="00040BFE">
              <w:rPr>
                <w:noProof/>
                <w:webHidden/>
              </w:rPr>
              <w:fldChar w:fldCharType="separate"/>
            </w:r>
            <w:r w:rsidR="00040BFE">
              <w:rPr>
                <w:noProof/>
                <w:webHidden/>
              </w:rPr>
              <w:t>14</w:t>
            </w:r>
            <w:r w:rsidR="00040BFE">
              <w:rPr>
                <w:noProof/>
                <w:webHidden/>
              </w:rPr>
              <w:fldChar w:fldCharType="end"/>
            </w:r>
          </w:hyperlink>
        </w:p>
        <w:p w:rsidR="00040BFE" w:rsidRDefault="00404FB3">
          <w:pPr>
            <w:pStyle w:val="TOC1"/>
            <w:rPr>
              <w:rFonts w:asciiTheme="minorHAnsi" w:eastAsiaTheme="minorEastAsia" w:hAnsiTheme="minorHAnsi"/>
              <w:noProof/>
              <w:sz w:val="22"/>
            </w:rPr>
          </w:pPr>
          <w:hyperlink w:anchor="_Toc98248667" w:history="1">
            <w:r w:rsidR="00040BFE" w:rsidRPr="00F50331">
              <w:rPr>
                <w:rStyle w:val="Hyperlink"/>
                <w:noProof/>
              </w:rPr>
              <w:t>9.0</w:t>
            </w:r>
            <w:r w:rsidR="00040BFE">
              <w:rPr>
                <w:rFonts w:asciiTheme="minorHAnsi" w:eastAsiaTheme="minorEastAsia" w:hAnsiTheme="minorHAnsi"/>
                <w:noProof/>
                <w:sz w:val="22"/>
              </w:rPr>
              <w:tab/>
            </w:r>
            <w:r w:rsidR="00040BFE" w:rsidRPr="00F50331">
              <w:rPr>
                <w:rStyle w:val="Hyperlink"/>
                <w:noProof/>
              </w:rPr>
              <w:t>Central Huron Council Information</w:t>
            </w:r>
            <w:r w:rsidR="00040BFE">
              <w:rPr>
                <w:noProof/>
                <w:webHidden/>
              </w:rPr>
              <w:tab/>
            </w:r>
            <w:r w:rsidR="00040BFE">
              <w:rPr>
                <w:noProof/>
                <w:webHidden/>
              </w:rPr>
              <w:fldChar w:fldCharType="begin"/>
            </w:r>
            <w:r w:rsidR="00040BFE">
              <w:rPr>
                <w:noProof/>
                <w:webHidden/>
              </w:rPr>
              <w:instrText xml:space="preserve"> PAGEREF _Toc98248667 \h </w:instrText>
            </w:r>
            <w:r w:rsidR="00040BFE">
              <w:rPr>
                <w:noProof/>
                <w:webHidden/>
              </w:rPr>
            </w:r>
            <w:r w:rsidR="00040BFE">
              <w:rPr>
                <w:noProof/>
                <w:webHidden/>
              </w:rPr>
              <w:fldChar w:fldCharType="separate"/>
            </w:r>
            <w:r w:rsidR="00040BFE">
              <w:rPr>
                <w:noProof/>
                <w:webHidden/>
              </w:rPr>
              <w:t>14</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68" w:history="1">
            <w:r w:rsidR="00040BFE" w:rsidRPr="00F50331">
              <w:rPr>
                <w:rStyle w:val="Hyperlink"/>
                <w:noProof/>
              </w:rPr>
              <w:t>Composition</w:t>
            </w:r>
            <w:r w:rsidR="00040BFE">
              <w:rPr>
                <w:noProof/>
                <w:webHidden/>
              </w:rPr>
              <w:tab/>
            </w:r>
            <w:r w:rsidR="00040BFE">
              <w:rPr>
                <w:noProof/>
                <w:webHidden/>
              </w:rPr>
              <w:fldChar w:fldCharType="begin"/>
            </w:r>
            <w:r w:rsidR="00040BFE">
              <w:rPr>
                <w:noProof/>
                <w:webHidden/>
              </w:rPr>
              <w:instrText xml:space="preserve"> PAGEREF _Toc98248668 \h </w:instrText>
            </w:r>
            <w:r w:rsidR="00040BFE">
              <w:rPr>
                <w:noProof/>
                <w:webHidden/>
              </w:rPr>
            </w:r>
            <w:r w:rsidR="00040BFE">
              <w:rPr>
                <w:noProof/>
                <w:webHidden/>
              </w:rPr>
              <w:fldChar w:fldCharType="separate"/>
            </w:r>
            <w:r w:rsidR="00040BFE">
              <w:rPr>
                <w:noProof/>
                <w:webHidden/>
              </w:rPr>
              <w:t>14</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69" w:history="1">
            <w:r w:rsidR="00040BFE" w:rsidRPr="00F50331">
              <w:rPr>
                <w:rStyle w:val="Hyperlink"/>
                <w:noProof/>
              </w:rPr>
              <w:t>Roles &amp; Responsibilities</w:t>
            </w:r>
            <w:r w:rsidR="00040BFE">
              <w:rPr>
                <w:noProof/>
                <w:webHidden/>
              </w:rPr>
              <w:tab/>
            </w:r>
            <w:r w:rsidR="00040BFE">
              <w:rPr>
                <w:noProof/>
                <w:webHidden/>
              </w:rPr>
              <w:fldChar w:fldCharType="begin"/>
            </w:r>
            <w:r w:rsidR="00040BFE">
              <w:rPr>
                <w:noProof/>
                <w:webHidden/>
              </w:rPr>
              <w:instrText xml:space="preserve"> PAGEREF _Toc98248669 \h </w:instrText>
            </w:r>
            <w:r w:rsidR="00040BFE">
              <w:rPr>
                <w:noProof/>
                <w:webHidden/>
              </w:rPr>
            </w:r>
            <w:r w:rsidR="00040BFE">
              <w:rPr>
                <w:noProof/>
                <w:webHidden/>
              </w:rPr>
              <w:fldChar w:fldCharType="separate"/>
            </w:r>
            <w:r w:rsidR="00040BFE">
              <w:rPr>
                <w:noProof/>
                <w:webHidden/>
              </w:rPr>
              <w:t>15</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70" w:history="1">
            <w:r w:rsidR="00040BFE" w:rsidRPr="00F50331">
              <w:rPr>
                <w:rStyle w:val="Hyperlink"/>
                <w:noProof/>
              </w:rPr>
              <w:t>Boards &amp; Committees</w:t>
            </w:r>
            <w:r w:rsidR="00040BFE">
              <w:rPr>
                <w:noProof/>
                <w:webHidden/>
              </w:rPr>
              <w:tab/>
            </w:r>
            <w:r w:rsidR="00040BFE">
              <w:rPr>
                <w:noProof/>
                <w:webHidden/>
              </w:rPr>
              <w:fldChar w:fldCharType="begin"/>
            </w:r>
            <w:r w:rsidR="00040BFE">
              <w:rPr>
                <w:noProof/>
                <w:webHidden/>
              </w:rPr>
              <w:instrText xml:space="preserve"> PAGEREF _Toc98248670 \h </w:instrText>
            </w:r>
            <w:r w:rsidR="00040BFE">
              <w:rPr>
                <w:noProof/>
                <w:webHidden/>
              </w:rPr>
            </w:r>
            <w:r w:rsidR="00040BFE">
              <w:rPr>
                <w:noProof/>
                <w:webHidden/>
              </w:rPr>
              <w:fldChar w:fldCharType="separate"/>
            </w:r>
            <w:r w:rsidR="00040BFE">
              <w:rPr>
                <w:noProof/>
                <w:webHidden/>
              </w:rPr>
              <w:t>15</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71" w:history="1">
            <w:r w:rsidR="00040BFE" w:rsidRPr="00F50331">
              <w:rPr>
                <w:rStyle w:val="Hyperlink"/>
                <w:noProof/>
              </w:rPr>
              <w:t>Huron County Council</w:t>
            </w:r>
            <w:r w:rsidR="00040BFE">
              <w:rPr>
                <w:noProof/>
                <w:webHidden/>
              </w:rPr>
              <w:tab/>
            </w:r>
            <w:r w:rsidR="00040BFE">
              <w:rPr>
                <w:noProof/>
                <w:webHidden/>
              </w:rPr>
              <w:fldChar w:fldCharType="begin"/>
            </w:r>
            <w:r w:rsidR="00040BFE">
              <w:rPr>
                <w:noProof/>
                <w:webHidden/>
              </w:rPr>
              <w:instrText xml:space="preserve"> PAGEREF _Toc98248671 \h </w:instrText>
            </w:r>
            <w:r w:rsidR="00040BFE">
              <w:rPr>
                <w:noProof/>
                <w:webHidden/>
              </w:rPr>
            </w:r>
            <w:r w:rsidR="00040BFE">
              <w:rPr>
                <w:noProof/>
                <w:webHidden/>
              </w:rPr>
              <w:fldChar w:fldCharType="separate"/>
            </w:r>
            <w:r w:rsidR="00040BFE">
              <w:rPr>
                <w:noProof/>
                <w:webHidden/>
              </w:rPr>
              <w:t>16</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72" w:history="1">
            <w:r w:rsidR="00040BFE" w:rsidRPr="00F50331">
              <w:rPr>
                <w:rStyle w:val="Hyperlink"/>
                <w:noProof/>
              </w:rPr>
              <w:t>Inaugural Meeting &amp; Regular Meeting Schedule</w:t>
            </w:r>
            <w:r w:rsidR="00040BFE">
              <w:rPr>
                <w:noProof/>
                <w:webHidden/>
              </w:rPr>
              <w:tab/>
            </w:r>
            <w:r w:rsidR="00040BFE">
              <w:rPr>
                <w:noProof/>
                <w:webHidden/>
              </w:rPr>
              <w:fldChar w:fldCharType="begin"/>
            </w:r>
            <w:r w:rsidR="00040BFE">
              <w:rPr>
                <w:noProof/>
                <w:webHidden/>
              </w:rPr>
              <w:instrText xml:space="preserve"> PAGEREF _Toc98248672 \h </w:instrText>
            </w:r>
            <w:r w:rsidR="00040BFE">
              <w:rPr>
                <w:noProof/>
                <w:webHidden/>
              </w:rPr>
            </w:r>
            <w:r w:rsidR="00040BFE">
              <w:rPr>
                <w:noProof/>
                <w:webHidden/>
              </w:rPr>
              <w:fldChar w:fldCharType="separate"/>
            </w:r>
            <w:r w:rsidR="00040BFE">
              <w:rPr>
                <w:noProof/>
                <w:webHidden/>
              </w:rPr>
              <w:t>16</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73" w:history="1">
            <w:r w:rsidR="00040BFE" w:rsidRPr="00F50331">
              <w:rPr>
                <w:rStyle w:val="Hyperlink"/>
                <w:noProof/>
              </w:rPr>
              <w:t>Council Remuneration &amp; Technology Provided</w:t>
            </w:r>
            <w:r w:rsidR="00040BFE">
              <w:rPr>
                <w:noProof/>
                <w:webHidden/>
              </w:rPr>
              <w:tab/>
            </w:r>
            <w:r w:rsidR="00040BFE">
              <w:rPr>
                <w:noProof/>
                <w:webHidden/>
              </w:rPr>
              <w:fldChar w:fldCharType="begin"/>
            </w:r>
            <w:r w:rsidR="00040BFE">
              <w:rPr>
                <w:noProof/>
                <w:webHidden/>
              </w:rPr>
              <w:instrText xml:space="preserve"> PAGEREF _Toc98248673 \h </w:instrText>
            </w:r>
            <w:r w:rsidR="00040BFE">
              <w:rPr>
                <w:noProof/>
                <w:webHidden/>
              </w:rPr>
            </w:r>
            <w:r w:rsidR="00040BFE">
              <w:rPr>
                <w:noProof/>
                <w:webHidden/>
              </w:rPr>
              <w:fldChar w:fldCharType="separate"/>
            </w:r>
            <w:r w:rsidR="00040BFE">
              <w:rPr>
                <w:noProof/>
                <w:webHidden/>
              </w:rPr>
              <w:t>17</w:t>
            </w:r>
            <w:r w:rsidR="00040BFE">
              <w:rPr>
                <w:noProof/>
                <w:webHidden/>
              </w:rPr>
              <w:fldChar w:fldCharType="end"/>
            </w:r>
          </w:hyperlink>
        </w:p>
        <w:p w:rsidR="00040BFE" w:rsidRDefault="00404FB3">
          <w:pPr>
            <w:pStyle w:val="TOC2"/>
            <w:tabs>
              <w:tab w:val="right" w:leader="dot" w:pos="9350"/>
            </w:tabs>
            <w:rPr>
              <w:rFonts w:asciiTheme="minorHAnsi" w:eastAsiaTheme="minorEastAsia" w:hAnsiTheme="minorHAnsi"/>
              <w:noProof/>
              <w:sz w:val="22"/>
            </w:rPr>
          </w:pPr>
          <w:hyperlink w:anchor="_Toc98248674" w:history="1">
            <w:r w:rsidR="00040BFE" w:rsidRPr="00F50331">
              <w:rPr>
                <w:rStyle w:val="Hyperlink"/>
                <w:noProof/>
              </w:rPr>
              <w:t>Council Orientation</w:t>
            </w:r>
            <w:r w:rsidR="00040BFE">
              <w:rPr>
                <w:noProof/>
                <w:webHidden/>
              </w:rPr>
              <w:tab/>
            </w:r>
            <w:r w:rsidR="00040BFE">
              <w:rPr>
                <w:noProof/>
                <w:webHidden/>
              </w:rPr>
              <w:fldChar w:fldCharType="begin"/>
            </w:r>
            <w:r w:rsidR="00040BFE">
              <w:rPr>
                <w:noProof/>
                <w:webHidden/>
              </w:rPr>
              <w:instrText xml:space="preserve"> PAGEREF _Toc98248674 \h </w:instrText>
            </w:r>
            <w:r w:rsidR="00040BFE">
              <w:rPr>
                <w:noProof/>
                <w:webHidden/>
              </w:rPr>
            </w:r>
            <w:r w:rsidR="00040BFE">
              <w:rPr>
                <w:noProof/>
                <w:webHidden/>
              </w:rPr>
              <w:fldChar w:fldCharType="separate"/>
            </w:r>
            <w:r w:rsidR="00040BFE">
              <w:rPr>
                <w:noProof/>
                <w:webHidden/>
              </w:rPr>
              <w:t>17</w:t>
            </w:r>
            <w:r w:rsidR="00040BFE">
              <w:rPr>
                <w:noProof/>
                <w:webHidden/>
              </w:rPr>
              <w:fldChar w:fldCharType="end"/>
            </w:r>
          </w:hyperlink>
        </w:p>
        <w:p w:rsidR="00040BFE" w:rsidRDefault="00404FB3">
          <w:pPr>
            <w:pStyle w:val="TOC1"/>
            <w:rPr>
              <w:rFonts w:asciiTheme="minorHAnsi" w:eastAsiaTheme="minorEastAsia" w:hAnsiTheme="minorHAnsi"/>
              <w:noProof/>
              <w:sz w:val="22"/>
            </w:rPr>
          </w:pPr>
          <w:hyperlink w:anchor="_Toc98248675" w:history="1">
            <w:r w:rsidR="00040BFE" w:rsidRPr="00F50331">
              <w:rPr>
                <w:rStyle w:val="Hyperlink"/>
                <w:noProof/>
              </w:rPr>
              <w:t>10.0</w:t>
            </w:r>
            <w:r w:rsidR="00040BFE">
              <w:rPr>
                <w:rFonts w:asciiTheme="minorHAnsi" w:eastAsiaTheme="minorEastAsia" w:hAnsiTheme="minorHAnsi"/>
                <w:noProof/>
                <w:sz w:val="22"/>
              </w:rPr>
              <w:tab/>
            </w:r>
            <w:r w:rsidR="00040BFE" w:rsidRPr="00F50331">
              <w:rPr>
                <w:rStyle w:val="Hyperlink"/>
                <w:noProof/>
              </w:rPr>
              <w:t>Important Dates</w:t>
            </w:r>
            <w:r w:rsidR="00040BFE">
              <w:rPr>
                <w:noProof/>
                <w:webHidden/>
              </w:rPr>
              <w:tab/>
            </w:r>
            <w:r w:rsidR="00040BFE">
              <w:rPr>
                <w:noProof/>
                <w:webHidden/>
              </w:rPr>
              <w:fldChar w:fldCharType="begin"/>
            </w:r>
            <w:r w:rsidR="00040BFE">
              <w:rPr>
                <w:noProof/>
                <w:webHidden/>
              </w:rPr>
              <w:instrText xml:space="preserve"> PAGEREF _Toc98248675 \h </w:instrText>
            </w:r>
            <w:r w:rsidR="00040BFE">
              <w:rPr>
                <w:noProof/>
                <w:webHidden/>
              </w:rPr>
            </w:r>
            <w:r w:rsidR="00040BFE">
              <w:rPr>
                <w:noProof/>
                <w:webHidden/>
              </w:rPr>
              <w:fldChar w:fldCharType="separate"/>
            </w:r>
            <w:r w:rsidR="00040BFE">
              <w:rPr>
                <w:noProof/>
                <w:webHidden/>
              </w:rPr>
              <w:t>18</w:t>
            </w:r>
            <w:r w:rsidR="00040BFE">
              <w:rPr>
                <w:noProof/>
                <w:webHidden/>
              </w:rPr>
              <w:fldChar w:fldCharType="end"/>
            </w:r>
          </w:hyperlink>
        </w:p>
        <w:p w:rsidR="00040BFE" w:rsidRDefault="00404FB3">
          <w:pPr>
            <w:pStyle w:val="TOC1"/>
            <w:rPr>
              <w:rFonts w:asciiTheme="minorHAnsi" w:eastAsiaTheme="minorEastAsia" w:hAnsiTheme="minorHAnsi"/>
              <w:noProof/>
              <w:sz w:val="22"/>
            </w:rPr>
          </w:pPr>
          <w:hyperlink w:anchor="_Toc98248676" w:history="1">
            <w:r w:rsidR="00040BFE" w:rsidRPr="00F50331">
              <w:rPr>
                <w:rStyle w:val="Hyperlink"/>
                <w:noProof/>
              </w:rPr>
              <w:t>11.0</w:t>
            </w:r>
            <w:r w:rsidR="00040BFE">
              <w:rPr>
                <w:rFonts w:asciiTheme="minorHAnsi" w:eastAsiaTheme="minorEastAsia" w:hAnsiTheme="minorHAnsi"/>
                <w:noProof/>
                <w:sz w:val="22"/>
              </w:rPr>
              <w:tab/>
            </w:r>
            <w:r w:rsidR="00040BFE" w:rsidRPr="00F50331">
              <w:rPr>
                <w:rStyle w:val="Hyperlink"/>
                <w:noProof/>
              </w:rPr>
              <w:t>Links to Legislation, Policies, Maps &amp; Forms</w:t>
            </w:r>
            <w:r w:rsidR="00040BFE">
              <w:rPr>
                <w:noProof/>
                <w:webHidden/>
              </w:rPr>
              <w:tab/>
            </w:r>
            <w:r w:rsidR="00040BFE">
              <w:rPr>
                <w:noProof/>
                <w:webHidden/>
              </w:rPr>
              <w:fldChar w:fldCharType="begin"/>
            </w:r>
            <w:r w:rsidR="00040BFE">
              <w:rPr>
                <w:noProof/>
                <w:webHidden/>
              </w:rPr>
              <w:instrText xml:space="preserve"> PAGEREF _Toc98248676 \h </w:instrText>
            </w:r>
            <w:r w:rsidR="00040BFE">
              <w:rPr>
                <w:noProof/>
                <w:webHidden/>
              </w:rPr>
            </w:r>
            <w:r w:rsidR="00040BFE">
              <w:rPr>
                <w:noProof/>
                <w:webHidden/>
              </w:rPr>
              <w:fldChar w:fldCharType="separate"/>
            </w:r>
            <w:r w:rsidR="00040BFE">
              <w:rPr>
                <w:noProof/>
                <w:webHidden/>
              </w:rPr>
              <w:t>19</w:t>
            </w:r>
            <w:r w:rsidR="00040BFE">
              <w:rPr>
                <w:noProof/>
                <w:webHidden/>
              </w:rPr>
              <w:fldChar w:fldCharType="end"/>
            </w:r>
          </w:hyperlink>
        </w:p>
        <w:p w:rsidR="00040BFE" w:rsidRDefault="00404FB3">
          <w:pPr>
            <w:pStyle w:val="TOC1"/>
            <w:rPr>
              <w:rFonts w:asciiTheme="minorHAnsi" w:eastAsiaTheme="minorEastAsia" w:hAnsiTheme="minorHAnsi"/>
              <w:noProof/>
              <w:sz w:val="22"/>
            </w:rPr>
          </w:pPr>
          <w:hyperlink w:anchor="_Toc98248677" w:history="1">
            <w:r w:rsidR="00040BFE" w:rsidRPr="00F50331">
              <w:rPr>
                <w:rStyle w:val="Hyperlink"/>
                <w:noProof/>
              </w:rPr>
              <w:t>12.0</w:t>
            </w:r>
            <w:r w:rsidR="00040BFE">
              <w:rPr>
                <w:rFonts w:asciiTheme="minorHAnsi" w:eastAsiaTheme="minorEastAsia" w:hAnsiTheme="minorHAnsi"/>
                <w:noProof/>
                <w:sz w:val="22"/>
              </w:rPr>
              <w:tab/>
            </w:r>
            <w:r w:rsidR="00040BFE" w:rsidRPr="00F50331">
              <w:rPr>
                <w:rStyle w:val="Hyperlink"/>
                <w:noProof/>
              </w:rPr>
              <w:t>Contact Information</w:t>
            </w:r>
            <w:r w:rsidR="00040BFE">
              <w:rPr>
                <w:noProof/>
                <w:webHidden/>
              </w:rPr>
              <w:tab/>
            </w:r>
            <w:r w:rsidR="00040BFE">
              <w:rPr>
                <w:noProof/>
                <w:webHidden/>
              </w:rPr>
              <w:fldChar w:fldCharType="begin"/>
            </w:r>
            <w:r w:rsidR="00040BFE">
              <w:rPr>
                <w:noProof/>
                <w:webHidden/>
              </w:rPr>
              <w:instrText xml:space="preserve"> PAGEREF _Toc98248677 \h </w:instrText>
            </w:r>
            <w:r w:rsidR="00040BFE">
              <w:rPr>
                <w:noProof/>
                <w:webHidden/>
              </w:rPr>
            </w:r>
            <w:r w:rsidR="00040BFE">
              <w:rPr>
                <w:noProof/>
                <w:webHidden/>
              </w:rPr>
              <w:fldChar w:fldCharType="separate"/>
            </w:r>
            <w:r w:rsidR="00040BFE">
              <w:rPr>
                <w:noProof/>
                <w:webHidden/>
              </w:rPr>
              <w:t>20</w:t>
            </w:r>
            <w:r w:rsidR="00040BFE">
              <w:rPr>
                <w:noProof/>
                <w:webHidden/>
              </w:rPr>
              <w:fldChar w:fldCharType="end"/>
            </w:r>
          </w:hyperlink>
        </w:p>
        <w:p w:rsidR="0014374C" w:rsidRDefault="0014374C">
          <w:r>
            <w:rPr>
              <w:b/>
              <w:bCs/>
              <w:noProof/>
            </w:rPr>
            <w:fldChar w:fldCharType="end"/>
          </w:r>
        </w:p>
      </w:sdtContent>
    </w:sdt>
    <w:p w:rsidR="0014374C" w:rsidRDefault="0014374C">
      <w:pPr>
        <w:rPr>
          <w:rFonts w:eastAsiaTheme="majorEastAsia" w:cstheme="majorBidi"/>
          <w:sz w:val="32"/>
          <w:szCs w:val="32"/>
        </w:rPr>
      </w:pPr>
      <w:r>
        <w:br w:type="page"/>
      </w:r>
    </w:p>
    <w:p w:rsidR="00100106" w:rsidRDefault="000234D8" w:rsidP="000274F7">
      <w:pPr>
        <w:pStyle w:val="Heading1"/>
      </w:pPr>
      <w:bookmarkStart w:id="0" w:name="_Toc98248634"/>
      <w:r>
        <w:lastRenderedPageBreak/>
        <w:t>1</w:t>
      </w:r>
      <w:r w:rsidR="0014374C">
        <w:t>.0</w:t>
      </w:r>
      <w:r w:rsidR="0014374C">
        <w:tab/>
      </w:r>
      <w:r w:rsidR="00100106">
        <w:t>Provincial Candidate Guide for Municipal Elections</w:t>
      </w:r>
      <w:bookmarkEnd w:id="0"/>
    </w:p>
    <w:p w:rsidR="00100106" w:rsidRDefault="00100106" w:rsidP="00100106"/>
    <w:p w:rsidR="00100106" w:rsidRDefault="00100106" w:rsidP="00100106">
      <w:r>
        <w:t>The Municipal of Central Huron Clerk’s Office has prepared this information package for those seeking election or re-election for Municipal Council or School Board Trustee on October 24, 2022. It is general in nature</w:t>
      </w:r>
      <w:r w:rsidR="000234D8">
        <w:t>. C</w:t>
      </w:r>
      <w:r>
        <w:t xml:space="preserve">andidates should refer to the Municipal Act, 2001 or Municipal Elections Act, 1996 for specific provisions. </w:t>
      </w:r>
    </w:p>
    <w:p w:rsidR="00100106" w:rsidRDefault="00100106" w:rsidP="00100106">
      <w:r>
        <w:t xml:space="preserve">The Ontario Ministry of Municipal Affairs and Housing publishes a </w:t>
      </w:r>
      <w:hyperlink r:id="rId11" w:history="1">
        <w:r w:rsidRPr="00DF3B2B">
          <w:rPr>
            <w:rStyle w:val="Hyperlink"/>
            <w:b/>
          </w:rPr>
          <w:t>Candidate</w:t>
        </w:r>
        <w:r w:rsidR="00DF3B2B">
          <w:rPr>
            <w:rStyle w:val="Hyperlink"/>
            <w:b/>
          </w:rPr>
          <w:t>s’</w:t>
        </w:r>
        <w:r w:rsidRPr="00DF3B2B">
          <w:rPr>
            <w:rStyle w:val="Hyperlink"/>
            <w:b/>
          </w:rPr>
          <w:t xml:space="preserve"> Guide for Municipal &amp; School Board Elections</w:t>
        </w:r>
      </w:hyperlink>
      <w:r w:rsidRPr="00DF3B2B">
        <w:t>. T</w:t>
      </w:r>
      <w:r>
        <w:t xml:space="preserve">his guide provides more detail and it is recommended that you consider this, and the applicable legislation, as your first source of information. </w:t>
      </w:r>
      <w:r w:rsidR="008A5D72">
        <w:t>The Guide covers the following areas:</w:t>
      </w:r>
    </w:p>
    <w:p w:rsidR="008A5D72" w:rsidRDefault="008A5D72" w:rsidP="008A5D72">
      <w:pPr>
        <w:pStyle w:val="ListParagraph"/>
        <w:numPr>
          <w:ilvl w:val="0"/>
          <w:numId w:val="10"/>
        </w:numPr>
      </w:pPr>
      <w:r>
        <w:t>Eligibility</w:t>
      </w:r>
    </w:p>
    <w:p w:rsidR="008A5D72" w:rsidRDefault="008A5D72" w:rsidP="008A5D72">
      <w:pPr>
        <w:pStyle w:val="ListParagraph"/>
        <w:numPr>
          <w:ilvl w:val="0"/>
          <w:numId w:val="10"/>
        </w:numPr>
      </w:pPr>
      <w:r>
        <w:t>Nominations</w:t>
      </w:r>
    </w:p>
    <w:p w:rsidR="008A5D72" w:rsidRDefault="008A5D72" w:rsidP="008A5D72">
      <w:pPr>
        <w:pStyle w:val="ListParagraph"/>
        <w:numPr>
          <w:ilvl w:val="0"/>
          <w:numId w:val="10"/>
        </w:numPr>
      </w:pPr>
      <w:r>
        <w:t>Campaigning</w:t>
      </w:r>
    </w:p>
    <w:p w:rsidR="008A5D72" w:rsidRDefault="008A5D72" w:rsidP="008A5D72">
      <w:pPr>
        <w:pStyle w:val="ListParagraph"/>
        <w:numPr>
          <w:ilvl w:val="0"/>
          <w:numId w:val="10"/>
        </w:numPr>
      </w:pPr>
      <w:r>
        <w:t>Third Party Advertising</w:t>
      </w:r>
    </w:p>
    <w:p w:rsidR="003923E0" w:rsidRDefault="003923E0" w:rsidP="003923E0">
      <w:pPr>
        <w:pStyle w:val="ListParagraph"/>
        <w:numPr>
          <w:ilvl w:val="0"/>
          <w:numId w:val="10"/>
        </w:numPr>
      </w:pPr>
      <w:r>
        <w:t>On Voting Day</w:t>
      </w:r>
    </w:p>
    <w:p w:rsidR="003923E0" w:rsidRDefault="003923E0" w:rsidP="003923E0">
      <w:pPr>
        <w:pStyle w:val="ListParagraph"/>
        <w:numPr>
          <w:ilvl w:val="0"/>
          <w:numId w:val="10"/>
        </w:numPr>
      </w:pPr>
      <w:r>
        <w:t>After Voting day</w:t>
      </w:r>
    </w:p>
    <w:p w:rsidR="003923E0" w:rsidRDefault="003923E0" w:rsidP="003923E0">
      <w:pPr>
        <w:pStyle w:val="ListParagraph"/>
        <w:numPr>
          <w:ilvl w:val="0"/>
          <w:numId w:val="10"/>
        </w:numPr>
      </w:pPr>
      <w:r>
        <w:t>Campaign Finances</w:t>
      </w:r>
    </w:p>
    <w:p w:rsidR="003923E0" w:rsidRDefault="003923E0" w:rsidP="003923E0">
      <w:pPr>
        <w:pStyle w:val="ListParagraph"/>
        <w:numPr>
          <w:ilvl w:val="0"/>
          <w:numId w:val="10"/>
        </w:numPr>
      </w:pPr>
      <w:r>
        <w:t>Compliance &amp; Enforcement</w:t>
      </w:r>
    </w:p>
    <w:p w:rsidR="003923E0" w:rsidRDefault="003923E0" w:rsidP="003923E0">
      <w:pPr>
        <w:pStyle w:val="ListParagraph"/>
        <w:numPr>
          <w:ilvl w:val="0"/>
          <w:numId w:val="10"/>
        </w:numPr>
      </w:pPr>
      <w:r>
        <w:t>Completing the Financial Statement</w:t>
      </w:r>
    </w:p>
    <w:p w:rsidR="008A5D72" w:rsidRDefault="003923E0" w:rsidP="00100106">
      <w:pPr>
        <w:pStyle w:val="ListParagraph"/>
        <w:numPr>
          <w:ilvl w:val="0"/>
          <w:numId w:val="10"/>
        </w:numPr>
      </w:pPr>
      <w:r>
        <w:t>Forms</w:t>
      </w:r>
    </w:p>
    <w:p w:rsidR="000234D8" w:rsidRDefault="000234D8" w:rsidP="00100106">
      <w:r>
        <w:t>A copy of the provincial Guide will be provided to each candidate.</w:t>
      </w:r>
    </w:p>
    <w:p w:rsidR="000234D8" w:rsidRDefault="000234D8">
      <w:r>
        <w:br w:type="page"/>
      </w:r>
    </w:p>
    <w:p w:rsidR="000234D8" w:rsidRDefault="000234D8" w:rsidP="000274F7">
      <w:pPr>
        <w:pStyle w:val="Heading1"/>
      </w:pPr>
      <w:bookmarkStart w:id="1" w:name="_Toc98248635"/>
      <w:r>
        <w:lastRenderedPageBreak/>
        <w:t>2.0</w:t>
      </w:r>
      <w:r>
        <w:tab/>
        <w:t>Offices to be Elected</w:t>
      </w:r>
      <w:bookmarkEnd w:id="1"/>
    </w:p>
    <w:p w:rsidR="000234D8" w:rsidRDefault="000234D8" w:rsidP="000234D8"/>
    <w:p w:rsidR="000234D8" w:rsidRDefault="000234D8" w:rsidP="000234D8">
      <w:pPr>
        <w:pStyle w:val="Heading2"/>
      </w:pPr>
      <w:bookmarkStart w:id="2" w:name="_Toc98248636"/>
      <w:r>
        <w:t>Municipality of Central Huron Council</w:t>
      </w:r>
      <w:bookmarkEnd w:id="2"/>
    </w:p>
    <w:p w:rsidR="000234D8" w:rsidRDefault="000234D8" w:rsidP="000234D8">
      <w:pPr>
        <w:pStyle w:val="ListParagraph"/>
        <w:numPr>
          <w:ilvl w:val="0"/>
          <w:numId w:val="1"/>
        </w:numPr>
      </w:pPr>
      <w:r>
        <w:t>Mayor – one (1) to be elected</w:t>
      </w:r>
    </w:p>
    <w:p w:rsidR="000234D8" w:rsidRDefault="000234D8" w:rsidP="000234D8">
      <w:pPr>
        <w:pStyle w:val="ListParagraph"/>
        <w:numPr>
          <w:ilvl w:val="0"/>
          <w:numId w:val="1"/>
        </w:numPr>
      </w:pPr>
      <w:r>
        <w:t>Deputy Mayor – one (1) to be elected</w:t>
      </w:r>
    </w:p>
    <w:p w:rsidR="000234D8" w:rsidRDefault="000234D8" w:rsidP="000234D8">
      <w:pPr>
        <w:pStyle w:val="ListParagraph"/>
        <w:numPr>
          <w:ilvl w:val="0"/>
          <w:numId w:val="1"/>
        </w:numPr>
      </w:pPr>
      <w:proofErr w:type="spellStart"/>
      <w:r>
        <w:t>Councillor</w:t>
      </w:r>
      <w:proofErr w:type="spellEnd"/>
      <w:r>
        <w:t xml:space="preserve"> – West Ward – three (3) to be elected</w:t>
      </w:r>
    </w:p>
    <w:p w:rsidR="000234D8" w:rsidRDefault="000234D8" w:rsidP="000234D8">
      <w:pPr>
        <w:pStyle w:val="ListParagraph"/>
        <w:numPr>
          <w:ilvl w:val="0"/>
          <w:numId w:val="1"/>
        </w:numPr>
      </w:pPr>
      <w:proofErr w:type="spellStart"/>
      <w:r>
        <w:t>Councillor</w:t>
      </w:r>
      <w:proofErr w:type="spellEnd"/>
      <w:r>
        <w:t xml:space="preserve"> – East Ward – three (3) to be elected</w:t>
      </w:r>
    </w:p>
    <w:p w:rsidR="00EF2556" w:rsidRDefault="00EF2556" w:rsidP="003923E0">
      <w:r>
        <w:t xml:space="preserve">East Ward = former Town of Clinton and Township of </w:t>
      </w:r>
      <w:proofErr w:type="spellStart"/>
      <w:r>
        <w:t>Hullett</w:t>
      </w:r>
      <w:proofErr w:type="spellEnd"/>
    </w:p>
    <w:p w:rsidR="00EF2556" w:rsidRDefault="00404FB3" w:rsidP="003923E0">
      <w:r>
        <w:t>West</w:t>
      </w:r>
      <w:bookmarkStart w:id="3" w:name="_GoBack"/>
      <w:bookmarkEnd w:id="3"/>
      <w:r w:rsidR="00EF2556">
        <w:t xml:space="preserve"> Ward = former Township of Goderich</w:t>
      </w:r>
    </w:p>
    <w:p w:rsidR="000234D8" w:rsidRDefault="003923E0" w:rsidP="003923E0">
      <w:r>
        <w:t>A candidate can run for office in the Ward of their choice, not necessarily the Ward in which they reside. However, the candidate must vote from the address at which they reside.</w:t>
      </w:r>
    </w:p>
    <w:p w:rsidR="000234D8" w:rsidRDefault="000234D8" w:rsidP="000234D8">
      <w:pPr>
        <w:pStyle w:val="Heading2"/>
      </w:pPr>
      <w:bookmarkStart w:id="4" w:name="_Toc98248637"/>
      <w:r>
        <w:t>Avon Maitland District School Board</w:t>
      </w:r>
      <w:bookmarkEnd w:id="4"/>
    </w:p>
    <w:p w:rsidR="000234D8" w:rsidRDefault="000234D8" w:rsidP="000234D8">
      <w:pPr>
        <w:pStyle w:val="ListParagraph"/>
        <w:numPr>
          <w:ilvl w:val="0"/>
          <w:numId w:val="2"/>
        </w:numPr>
      </w:pPr>
      <w:r>
        <w:t>Central East Huron Trustee – one (1) to be elected</w:t>
      </w:r>
    </w:p>
    <w:p w:rsidR="000234D8" w:rsidRDefault="000234D8" w:rsidP="000234D8">
      <w:pPr>
        <w:pStyle w:val="ListParagraph"/>
      </w:pPr>
    </w:p>
    <w:p w:rsidR="000234D8" w:rsidRDefault="000234D8" w:rsidP="000234D8">
      <w:pPr>
        <w:pStyle w:val="ListParagraph"/>
      </w:pPr>
      <w:r>
        <w:t xml:space="preserve">Representing English Public electors in the </w:t>
      </w:r>
      <w:r w:rsidR="00DF3B2B">
        <w:t>m</w:t>
      </w:r>
      <w:r>
        <w:t>unicipalities of Huron East and Central Huron</w:t>
      </w:r>
    </w:p>
    <w:p w:rsidR="000234D8" w:rsidRPr="001354FB" w:rsidRDefault="000234D8" w:rsidP="000234D8">
      <w:pPr>
        <w:pStyle w:val="ListParagraph"/>
      </w:pPr>
    </w:p>
    <w:p w:rsidR="000234D8" w:rsidRDefault="000234D8" w:rsidP="000234D8">
      <w:pPr>
        <w:pStyle w:val="Heading2"/>
      </w:pPr>
      <w:bookmarkStart w:id="5" w:name="_Toc98248638"/>
      <w:r>
        <w:t>Huron Perth Catholic District School Board</w:t>
      </w:r>
      <w:bookmarkEnd w:id="5"/>
    </w:p>
    <w:p w:rsidR="000234D8" w:rsidRDefault="000234D8" w:rsidP="000234D8">
      <w:pPr>
        <w:pStyle w:val="ListParagraph"/>
        <w:numPr>
          <w:ilvl w:val="0"/>
          <w:numId w:val="2"/>
        </w:numPr>
      </w:pPr>
      <w:r>
        <w:t>Trustee – one (1) to be elected</w:t>
      </w:r>
    </w:p>
    <w:p w:rsidR="000234D8" w:rsidRDefault="000234D8" w:rsidP="000234D8">
      <w:r>
        <w:tab/>
        <w:t xml:space="preserve">Representing English Separate electors in the municipalities of </w:t>
      </w:r>
      <w:proofErr w:type="spellStart"/>
      <w:r w:rsidRPr="008004AD">
        <w:t>Ashfield</w:t>
      </w:r>
      <w:proofErr w:type="spellEnd"/>
      <w:r w:rsidRPr="008004AD">
        <w:t>-</w:t>
      </w:r>
      <w:r>
        <w:tab/>
      </w:r>
      <w:r w:rsidRPr="008004AD">
        <w:t>Colborne-</w:t>
      </w:r>
      <w:proofErr w:type="spellStart"/>
      <w:r w:rsidRPr="008004AD">
        <w:t>Wawanosh</w:t>
      </w:r>
      <w:proofErr w:type="spellEnd"/>
      <w:r w:rsidRPr="008004AD">
        <w:t xml:space="preserve">, North Huron, Howick, Central Huron, Morris-Turnberry, </w:t>
      </w:r>
      <w:r>
        <w:tab/>
      </w:r>
      <w:r w:rsidR="00DF3B2B">
        <w:t xml:space="preserve">and </w:t>
      </w:r>
      <w:r w:rsidRPr="008004AD">
        <w:t>Goderich</w:t>
      </w:r>
    </w:p>
    <w:p w:rsidR="000234D8" w:rsidRPr="000234D8" w:rsidRDefault="000234D8" w:rsidP="000234D8">
      <w:pPr>
        <w:pStyle w:val="Heading2"/>
      </w:pPr>
      <w:bookmarkStart w:id="6" w:name="_Toc98248639"/>
      <w:r w:rsidRPr="000234D8">
        <w:t>French School Board Representatives</w:t>
      </w:r>
      <w:bookmarkEnd w:id="6"/>
    </w:p>
    <w:p w:rsidR="000234D8" w:rsidRDefault="000234D8" w:rsidP="000234D8">
      <w:r>
        <w:t xml:space="preserve">Conseil </w:t>
      </w:r>
      <w:proofErr w:type="spellStart"/>
      <w:r>
        <w:t>Scolaire</w:t>
      </w:r>
      <w:proofErr w:type="spellEnd"/>
      <w:r>
        <w:t xml:space="preserve"> </w:t>
      </w:r>
      <w:proofErr w:type="spellStart"/>
      <w:r>
        <w:t>Viamonde</w:t>
      </w:r>
      <w:proofErr w:type="spellEnd"/>
    </w:p>
    <w:p w:rsidR="000234D8" w:rsidRDefault="000234D8" w:rsidP="000234D8">
      <w:pPr>
        <w:pStyle w:val="ListParagraph"/>
        <w:numPr>
          <w:ilvl w:val="0"/>
          <w:numId w:val="2"/>
        </w:numPr>
      </w:pPr>
      <w:r>
        <w:t>Trustee – one (1) to be elected</w:t>
      </w:r>
    </w:p>
    <w:p w:rsidR="000234D8" w:rsidRDefault="000234D8" w:rsidP="000234D8">
      <w:pPr>
        <w:pStyle w:val="ListParagraph"/>
      </w:pPr>
    </w:p>
    <w:p w:rsidR="000234D8" w:rsidRDefault="000234D8" w:rsidP="000234D8">
      <w:pPr>
        <w:pStyle w:val="ListParagraph"/>
      </w:pPr>
      <w:r>
        <w:t xml:space="preserve">Representing French Public electors in the Waterloo Region and Counties of </w:t>
      </w:r>
      <w:r w:rsidRPr="0014374C">
        <w:t>Wellington, Middlesex, Perth</w:t>
      </w:r>
      <w:r>
        <w:t xml:space="preserve"> and </w:t>
      </w:r>
      <w:r w:rsidRPr="0014374C">
        <w:t>Huron</w:t>
      </w:r>
    </w:p>
    <w:p w:rsidR="000234D8" w:rsidRPr="008004AD" w:rsidRDefault="000234D8" w:rsidP="000234D8">
      <w:pPr>
        <w:pStyle w:val="ListParagraph"/>
      </w:pPr>
    </w:p>
    <w:p w:rsidR="000234D8" w:rsidRDefault="000234D8" w:rsidP="000234D8">
      <w:r>
        <w:t xml:space="preserve">Conseil </w:t>
      </w:r>
      <w:proofErr w:type="spellStart"/>
      <w:r>
        <w:t>Scolaire</w:t>
      </w:r>
      <w:proofErr w:type="spellEnd"/>
      <w:r>
        <w:t xml:space="preserve"> Catholic Providence</w:t>
      </w:r>
    </w:p>
    <w:p w:rsidR="000234D8" w:rsidRDefault="000234D8" w:rsidP="000234D8">
      <w:pPr>
        <w:pStyle w:val="ListParagraph"/>
        <w:numPr>
          <w:ilvl w:val="0"/>
          <w:numId w:val="2"/>
        </w:numPr>
      </w:pPr>
      <w:r>
        <w:t>Trustee – one (1) to be elected</w:t>
      </w:r>
    </w:p>
    <w:p w:rsidR="000234D8" w:rsidRDefault="000234D8" w:rsidP="00100106">
      <w:r>
        <w:tab/>
        <w:t xml:space="preserve">Representing French Catholic electors in the Counties of Lambton, Huron and </w:t>
      </w:r>
      <w:r>
        <w:tab/>
        <w:t>Bruce</w:t>
      </w:r>
    </w:p>
    <w:p w:rsidR="000234D8" w:rsidRDefault="000234D8">
      <w:r>
        <w:br w:type="page"/>
      </w:r>
    </w:p>
    <w:p w:rsidR="0014374C" w:rsidRPr="000274F7" w:rsidRDefault="00100106" w:rsidP="000274F7">
      <w:pPr>
        <w:pStyle w:val="Heading1"/>
      </w:pPr>
      <w:bookmarkStart w:id="7" w:name="_Toc98248640"/>
      <w:r w:rsidRPr="000274F7">
        <w:lastRenderedPageBreak/>
        <w:t xml:space="preserve">3.0 </w:t>
      </w:r>
      <w:r w:rsidRPr="000274F7">
        <w:tab/>
      </w:r>
      <w:r w:rsidR="0014374C" w:rsidRPr="000274F7">
        <w:t>Eligibility</w:t>
      </w:r>
      <w:r w:rsidR="000274F7" w:rsidRPr="000274F7">
        <w:t xml:space="preserve"> – Municipal Election</w:t>
      </w:r>
      <w:bookmarkEnd w:id="7"/>
    </w:p>
    <w:p w:rsidR="0014374C" w:rsidRDefault="000234D8" w:rsidP="0014374C">
      <w:r>
        <w:t xml:space="preserve">Refer to </w:t>
      </w:r>
      <w:r w:rsidR="00AC00D7">
        <w:t xml:space="preserve">Section </w:t>
      </w:r>
      <w:r w:rsidR="00CC0A8C">
        <w:t>256-</w:t>
      </w:r>
      <w:r w:rsidR="00AC00D7">
        <w:t xml:space="preserve">258 of the Municipal Act, 2001; Section </w:t>
      </w:r>
      <w:r w:rsidR="00CC0A8C">
        <w:t xml:space="preserve">17 &amp; </w:t>
      </w:r>
      <w:r w:rsidR="007776B1">
        <w:t>29-</w:t>
      </w:r>
      <w:r w:rsidR="00AC00D7">
        <w:t>30 of the Municipal Elections Act, 1996</w:t>
      </w:r>
    </w:p>
    <w:p w:rsidR="00AC00D7" w:rsidRDefault="00AC00D7" w:rsidP="000234D8">
      <w:pPr>
        <w:pStyle w:val="Heading2"/>
      </w:pPr>
      <w:bookmarkStart w:id="8" w:name="_Toc98248641"/>
      <w:r>
        <w:t>Municipal Employees</w:t>
      </w:r>
      <w:bookmarkEnd w:id="8"/>
    </w:p>
    <w:p w:rsidR="00AC00D7" w:rsidRDefault="00AC00D7" w:rsidP="00AC00D7">
      <w:pPr>
        <w:pStyle w:val="ListParagraph"/>
        <w:numPr>
          <w:ilvl w:val="0"/>
          <w:numId w:val="2"/>
        </w:numPr>
      </w:pPr>
      <w:r>
        <w:t>A municipal employee must take an unpaid leave of absence before they file their Nomination Form.</w:t>
      </w:r>
    </w:p>
    <w:p w:rsidR="00AC00D7" w:rsidRDefault="00AC00D7" w:rsidP="00AC00D7">
      <w:pPr>
        <w:pStyle w:val="ListParagraph"/>
        <w:numPr>
          <w:ilvl w:val="0"/>
          <w:numId w:val="2"/>
        </w:numPr>
      </w:pPr>
      <w:r>
        <w:t>If they are elected, they must resign from their job. They cannot work for a municipality and be on its council at the same time.</w:t>
      </w:r>
    </w:p>
    <w:p w:rsidR="00640CB7" w:rsidRPr="003923E0" w:rsidRDefault="00CC0A8C" w:rsidP="00AC00D7">
      <w:pPr>
        <w:pStyle w:val="ListParagraph"/>
        <w:numPr>
          <w:ilvl w:val="0"/>
          <w:numId w:val="2"/>
        </w:numPr>
      </w:pPr>
      <w:r>
        <w:t>A</w:t>
      </w:r>
      <w:r w:rsidR="00640CB7" w:rsidRPr="00640CB7">
        <w:t xml:space="preserve"> volunteer firefighter as defined in the </w:t>
      </w:r>
      <w:r w:rsidR="00640CB7" w:rsidRPr="00CC0A8C">
        <w:rPr>
          <w:iCs/>
        </w:rPr>
        <w:t>Fire Protection and Prevention Act, 1997</w:t>
      </w:r>
      <w:r>
        <w:rPr>
          <w:iCs/>
        </w:rPr>
        <w:t xml:space="preserve"> is not considered an employee.</w:t>
      </w:r>
    </w:p>
    <w:p w:rsidR="000234D8" w:rsidRPr="00CC0A8C" w:rsidRDefault="000234D8" w:rsidP="000234D8">
      <w:pPr>
        <w:pStyle w:val="Heading2"/>
      </w:pPr>
      <w:bookmarkStart w:id="9" w:name="_Toc98248642"/>
      <w:r>
        <w:t>Eligible &amp; Ineligible Candidates</w:t>
      </w:r>
      <w:bookmarkEnd w:id="9"/>
    </w:p>
    <w:p w:rsidR="00CC0A8C" w:rsidRDefault="00CC0A8C" w:rsidP="000234D8">
      <w:r>
        <w:t>Eligible Candidate</w:t>
      </w:r>
    </w:p>
    <w:p w:rsidR="00CC0A8C" w:rsidRDefault="00CC0A8C" w:rsidP="00CC0A8C">
      <w:pPr>
        <w:pStyle w:val="ListParagraph"/>
        <w:numPr>
          <w:ilvl w:val="0"/>
          <w:numId w:val="3"/>
        </w:numPr>
      </w:pPr>
      <w:r>
        <w:t xml:space="preserve">A person must be eligible to hold office on the day they file their Nomination Form. </w:t>
      </w:r>
    </w:p>
    <w:p w:rsidR="007776B1" w:rsidRDefault="00CC0A8C" w:rsidP="007776B1">
      <w:pPr>
        <w:pStyle w:val="ListParagraph"/>
        <w:numPr>
          <w:ilvl w:val="0"/>
          <w:numId w:val="3"/>
        </w:numPr>
      </w:pPr>
      <w:r>
        <w:t xml:space="preserve">Every person qualified </w:t>
      </w:r>
      <w:r>
        <w:rPr>
          <w:b/>
        </w:rPr>
        <w:t>to be an elector</w:t>
      </w:r>
      <w:r w:rsidR="007776B1">
        <w:t xml:space="preserve"> is qualified to hold office as long as they are not disqualified by the Municipal Act or any other Act.</w:t>
      </w:r>
    </w:p>
    <w:p w:rsidR="007776B1" w:rsidRDefault="007776B1" w:rsidP="007776B1">
      <w:pPr>
        <w:pStyle w:val="ListParagraph"/>
        <w:numPr>
          <w:ilvl w:val="0"/>
          <w:numId w:val="3"/>
        </w:numPr>
      </w:pPr>
      <w:r>
        <w:t>Canadian citizen, resident, owner, tenant (or spouse of) of land in the municipality.</w:t>
      </w:r>
    </w:p>
    <w:p w:rsidR="007776B1" w:rsidRDefault="007776B1" w:rsidP="000234D8">
      <w:r>
        <w:t>Ineligible Candidate</w:t>
      </w:r>
    </w:p>
    <w:p w:rsidR="007776B1" w:rsidRDefault="007776B1" w:rsidP="007776B1">
      <w:pPr>
        <w:pStyle w:val="ListParagraph"/>
        <w:numPr>
          <w:ilvl w:val="0"/>
          <w:numId w:val="4"/>
        </w:numPr>
      </w:pPr>
      <w:r>
        <w:t>An employee, a judge of a court, MP, MPP</w:t>
      </w:r>
      <w:r w:rsidR="003C798F">
        <w:t>, Senator or an inmate serving a sentence in a penal or correctional institution.</w:t>
      </w:r>
    </w:p>
    <w:p w:rsidR="007776B1" w:rsidRDefault="007776B1" w:rsidP="007776B1">
      <w:pPr>
        <w:pStyle w:val="ListParagraph"/>
        <w:numPr>
          <w:ilvl w:val="0"/>
          <w:numId w:val="4"/>
        </w:numPr>
      </w:pPr>
      <w:r>
        <w:t xml:space="preserve">Any person not qualified </w:t>
      </w:r>
      <w:r>
        <w:rPr>
          <w:b/>
        </w:rPr>
        <w:t>to be an elector</w:t>
      </w:r>
      <w:r>
        <w:t>.</w:t>
      </w:r>
    </w:p>
    <w:p w:rsidR="007776B1" w:rsidRDefault="007776B1" w:rsidP="000234D8">
      <w:r>
        <w:t>Qualified Elector</w:t>
      </w:r>
    </w:p>
    <w:p w:rsidR="007776B1" w:rsidRDefault="007776B1" w:rsidP="007776B1">
      <w:pPr>
        <w:pStyle w:val="ListParagraph"/>
        <w:numPr>
          <w:ilvl w:val="0"/>
          <w:numId w:val="5"/>
        </w:numPr>
      </w:pPr>
      <w:r>
        <w:t>On Voting Day, resides in or is the owner or tenant (or spouse of)</w:t>
      </w:r>
      <w:r w:rsidR="003C798F">
        <w:t xml:space="preserve"> of land in Central Huron,</w:t>
      </w:r>
    </w:p>
    <w:p w:rsidR="007776B1" w:rsidRDefault="003C798F" w:rsidP="007776B1">
      <w:pPr>
        <w:pStyle w:val="ListParagraph"/>
        <w:numPr>
          <w:ilvl w:val="0"/>
          <w:numId w:val="5"/>
        </w:numPr>
      </w:pPr>
      <w:r>
        <w:t>Is a Canadian Citizen,</w:t>
      </w:r>
    </w:p>
    <w:p w:rsidR="003C798F" w:rsidRDefault="003C798F" w:rsidP="007776B1">
      <w:pPr>
        <w:pStyle w:val="ListParagraph"/>
        <w:numPr>
          <w:ilvl w:val="0"/>
          <w:numId w:val="5"/>
        </w:numPr>
      </w:pPr>
      <w:r>
        <w:t>Is at least 18 years old,</w:t>
      </w:r>
    </w:p>
    <w:p w:rsidR="00EE2CA6" w:rsidRDefault="003C798F" w:rsidP="00EE2CA6">
      <w:pPr>
        <w:pStyle w:val="ListParagraph"/>
        <w:numPr>
          <w:ilvl w:val="0"/>
          <w:numId w:val="5"/>
        </w:numPr>
      </w:pPr>
      <w:r>
        <w:t>Despite the definition of “owner or tenant” and “tenant” in Section 17 of the Municipal Elections Act, the province may make Regulations that specify the circumstances in which a person is, and is not, considered to be a tenant for the purposes of the Act.</w:t>
      </w:r>
    </w:p>
    <w:p w:rsidR="00DF3B2B" w:rsidRDefault="00DF3B2B" w:rsidP="00EE2CA6">
      <w:pPr>
        <w:pStyle w:val="ListParagraph"/>
        <w:numPr>
          <w:ilvl w:val="0"/>
          <w:numId w:val="5"/>
        </w:numPr>
      </w:pPr>
      <w:r>
        <w:t>See Section 8 for additional information about qualified voters.</w:t>
      </w:r>
    </w:p>
    <w:p w:rsidR="004619A8" w:rsidRDefault="004619A8" w:rsidP="004619A8"/>
    <w:p w:rsidR="004619A8" w:rsidRDefault="004619A8" w:rsidP="004619A8">
      <w:r>
        <w:t>At the time of filing of Nomination Papers, candidates must complete the Declaration of Qualification.</w:t>
      </w:r>
    </w:p>
    <w:p w:rsidR="000274F7" w:rsidRDefault="000274F7">
      <w:pPr>
        <w:rPr>
          <w:rFonts w:eastAsiaTheme="majorEastAsia" w:cstheme="majorBidi"/>
          <w:sz w:val="32"/>
          <w:szCs w:val="32"/>
        </w:rPr>
      </w:pPr>
      <w:r>
        <w:br w:type="page"/>
      </w:r>
    </w:p>
    <w:p w:rsidR="003E6BE3" w:rsidRDefault="000274F7" w:rsidP="000274F7">
      <w:pPr>
        <w:pStyle w:val="Heading1"/>
      </w:pPr>
      <w:bookmarkStart w:id="10" w:name="_Toc98248643"/>
      <w:r>
        <w:lastRenderedPageBreak/>
        <w:t>4.0</w:t>
      </w:r>
      <w:r>
        <w:tab/>
        <w:t>Eligibility – School Board Election</w:t>
      </w:r>
      <w:bookmarkEnd w:id="10"/>
    </w:p>
    <w:p w:rsidR="003E6BE3" w:rsidRDefault="003E6BE3" w:rsidP="003E6BE3">
      <w:r>
        <w:t>Refer to section 219 of the Education Act; Section 30 of Municipal Elections Act, 1996</w:t>
      </w:r>
    </w:p>
    <w:p w:rsidR="003E6BE3" w:rsidRDefault="003E6BE3" w:rsidP="003E6BE3">
      <w:r>
        <w:t>In order to run for a trustee position on a school board, a person must be a resident within the jurisdiction of the Board, and eligible to vote in a school board election. On the day they file their Nomination Paper, they must be a Canadian Citizen aged 18 years or older. They must also meet any other qualifications to vote for the school board (i.e. being a Roman Catholic, or hold French language rights).</w:t>
      </w:r>
    </w:p>
    <w:p w:rsidR="00EE2CA6" w:rsidRDefault="003E6BE3" w:rsidP="003E6BE3">
      <w:r>
        <w:t xml:space="preserve">If a person is an employee of any Ontario school board and they wish to run for a trustee position, they must take an unpaid leave of absence before they file their Nomination Paper. If they are elected, they must resign from their job. </w:t>
      </w:r>
      <w:r w:rsidR="000B0C5C">
        <w:t>They cannot work for a school board and be a trustee in Ontario at the same time.</w:t>
      </w:r>
      <w:r w:rsidR="00EE2CA6">
        <w:br w:type="page"/>
      </w:r>
    </w:p>
    <w:p w:rsidR="00EE2CA6" w:rsidRDefault="000274F7" w:rsidP="000274F7">
      <w:pPr>
        <w:pStyle w:val="Heading1"/>
      </w:pPr>
      <w:bookmarkStart w:id="11" w:name="_Toc98248644"/>
      <w:r>
        <w:lastRenderedPageBreak/>
        <w:t>5</w:t>
      </w:r>
      <w:r w:rsidR="00EE2CA6">
        <w:t>.0</w:t>
      </w:r>
      <w:r w:rsidR="00EE2CA6">
        <w:tab/>
        <w:t>Nomination Procedures</w:t>
      </w:r>
      <w:bookmarkEnd w:id="11"/>
    </w:p>
    <w:p w:rsidR="00EE2CA6" w:rsidRDefault="00E12FA3" w:rsidP="00EE2CA6">
      <w:r>
        <w:t>Refer to Section 33 of the Municipal Elections Act, 1996</w:t>
      </w:r>
    </w:p>
    <w:p w:rsidR="00EE2CA6" w:rsidRDefault="00EE2CA6" w:rsidP="00EE2CA6">
      <w:bookmarkStart w:id="12" w:name="_Hlk96173708"/>
      <w:r>
        <w:t xml:space="preserve">See the </w:t>
      </w:r>
      <w:bookmarkStart w:id="13" w:name="_Hlk96172186"/>
      <w:r w:rsidR="00DF3B2B">
        <w:rPr>
          <w:b/>
        </w:rPr>
        <w:fldChar w:fldCharType="begin"/>
      </w:r>
      <w:r w:rsidR="00300629">
        <w:rPr>
          <w:b/>
        </w:rPr>
        <w:instrText>HYPERLINK "https://www.ontario.ca/document/2022-candidates-guide-ontario-municipal-council-and-school-board-elections"</w:instrText>
      </w:r>
      <w:r w:rsidR="00DF3B2B">
        <w:rPr>
          <w:b/>
        </w:rPr>
        <w:fldChar w:fldCharType="separate"/>
      </w:r>
      <w:r w:rsidRPr="00DF3B2B">
        <w:rPr>
          <w:rStyle w:val="Hyperlink"/>
          <w:b/>
        </w:rPr>
        <w:t>Candidate</w:t>
      </w:r>
      <w:r w:rsidR="00DF3B2B" w:rsidRPr="00DF3B2B">
        <w:rPr>
          <w:rStyle w:val="Hyperlink"/>
          <w:b/>
        </w:rPr>
        <w:t>s’</w:t>
      </w:r>
      <w:r w:rsidRPr="00DF3B2B">
        <w:rPr>
          <w:rStyle w:val="Hyperlink"/>
          <w:b/>
        </w:rPr>
        <w:t xml:space="preserve"> Guide for Municipal &amp; School Board Elections</w:t>
      </w:r>
      <w:r w:rsidR="00DF3B2B">
        <w:rPr>
          <w:b/>
        </w:rPr>
        <w:fldChar w:fldCharType="end"/>
      </w:r>
      <w:r>
        <w:t xml:space="preserve"> </w:t>
      </w:r>
      <w:bookmarkEnd w:id="13"/>
      <w:r>
        <w:t>for specific information about filing your nomination, the nomination fee, endorsement signatures, deadlines, withdrawing or changing the nomination, acclamations and what happens if not enough nominations are filed with the Clerk.</w:t>
      </w:r>
    </w:p>
    <w:p w:rsidR="002D520B" w:rsidRDefault="002D520B" w:rsidP="002D520B">
      <w:pPr>
        <w:pStyle w:val="Heading2"/>
      </w:pPr>
      <w:bookmarkStart w:id="14" w:name="_Toc98248645"/>
      <w:bookmarkEnd w:id="12"/>
      <w:r>
        <w:t>Candidate Information Session</w:t>
      </w:r>
      <w:bookmarkEnd w:id="14"/>
    </w:p>
    <w:p w:rsidR="002D520B" w:rsidRDefault="002D520B" w:rsidP="002D520B">
      <w:r>
        <w:t>A joint Huron County Candidate Information Session is scheduled for</w:t>
      </w:r>
    </w:p>
    <w:p w:rsidR="002D520B" w:rsidRDefault="002D520B" w:rsidP="003C11EE">
      <w:pPr>
        <w:jc w:val="center"/>
        <w:rPr>
          <w:b/>
        </w:rPr>
      </w:pPr>
      <w:r>
        <w:rPr>
          <w:b/>
        </w:rPr>
        <w:t>Wednesday June 22, 2022 at 7PM</w:t>
      </w:r>
    </w:p>
    <w:p w:rsidR="002D520B" w:rsidRDefault="002D520B" w:rsidP="003C11EE">
      <w:pPr>
        <w:jc w:val="center"/>
      </w:pPr>
      <w:r>
        <w:rPr>
          <w:b/>
        </w:rPr>
        <w:t>Libro Hall, Clinton</w:t>
      </w:r>
    </w:p>
    <w:p w:rsidR="002D520B" w:rsidRDefault="003C11EE" w:rsidP="002D520B">
      <w:r>
        <w:t xml:space="preserve">More information will be available closer to the date. </w:t>
      </w:r>
    </w:p>
    <w:p w:rsidR="008729B1" w:rsidRDefault="008729B1" w:rsidP="008729B1">
      <w:pPr>
        <w:pStyle w:val="Heading2"/>
      </w:pPr>
      <w:bookmarkStart w:id="15" w:name="_Toc98248646"/>
      <w:r>
        <w:t>Forms and Filing Information</w:t>
      </w:r>
      <w:bookmarkEnd w:id="15"/>
    </w:p>
    <w:p w:rsidR="00E12FA3" w:rsidRDefault="00E12FA3" w:rsidP="00EE2CA6">
      <w:r>
        <w:t xml:space="preserve">Every person who proposes to be a candidate must file Nomination Papers prior to receiving any campaign contributions and prior to expending any funds on a campaign. </w:t>
      </w:r>
    </w:p>
    <w:p w:rsidR="00E12FA3" w:rsidRDefault="00E12FA3" w:rsidP="00EE2CA6">
      <w:r w:rsidRPr="00B860FE">
        <w:t>Nomination Papers (</w:t>
      </w:r>
      <w:r w:rsidR="003C11EE" w:rsidRPr="00B860FE">
        <w:t>Form 1</w:t>
      </w:r>
      <w:r w:rsidRPr="00B860FE">
        <w:t>)</w:t>
      </w:r>
      <w:r>
        <w:t xml:space="preserve"> are established by the Province of Ontario and available at the Clerk’s Office or online. </w:t>
      </w:r>
    </w:p>
    <w:p w:rsidR="008729B1" w:rsidRDefault="00E12FA3" w:rsidP="00EE2CA6">
      <w:r>
        <w:t xml:space="preserve">The Nomination Paper must have original signatures. </w:t>
      </w:r>
      <w:r w:rsidR="008729B1">
        <w:t xml:space="preserve">It may not be faxed, mailed or emailed. </w:t>
      </w:r>
    </w:p>
    <w:p w:rsidR="000274F7" w:rsidRDefault="00E12FA3" w:rsidP="00EE2CA6">
      <w:r>
        <w:t xml:space="preserve">The Nomination Paper must be filed </w:t>
      </w:r>
      <w:r w:rsidR="008729B1">
        <w:t>with the Central Huron Clerk (or designate).</w:t>
      </w:r>
      <w:r w:rsidR="003923E0">
        <w:t xml:space="preserve"> </w:t>
      </w:r>
    </w:p>
    <w:p w:rsidR="008C03A5" w:rsidRDefault="008729B1" w:rsidP="00EE2CA6">
      <w:r>
        <w:t xml:space="preserve">It is strongly recommended that you make an appointment in advance. </w:t>
      </w:r>
    </w:p>
    <w:p w:rsidR="00E12FA3" w:rsidRDefault="008C03A5" w:rsidP="008C03A5">
      <w:pPr>
        <w:pStyle w:val="ListParagraph"/>
        <w:numPr>
          <w:ilvl w:val="0"/>
          <w:numId w:val="8"/>
        </w:numPr>
      </w:pPr>
      <w:r>
        <w:t xml:space="preserve">It is the responsibility of each candidate to ensure they meet all the qualifications and file proper Nomination Papers. Since the Clerk may examine the Nomination Papers after the nomination period ends and may reject them, without a meeting with the Clerk </w:t>
      </w:r>
      <w:r w:rsidR="00DF3B2B">
        <w:t>a</w:t>
      </w:r>
      <w:r>
        <w:t xml:space="preserve"> candidate may find that their papers have been rejected and are too late to file additional information.</w:t>
      </w:r>
    </w:p>
    <w:p w:rsidR="008C03A5" w:rsidRDefault="008C03A5" w:rsidP="008C03A5">
      <w:pPr>
        <w:pStyle w:val="ListParagraph"/>
        <w:numPr>
          <w:ilvl w:val="0"/>
          <w:numId w:val="8"/>
        </w:numPr>
      </w:pPr>
      <w:r>
        <w:t xml:space="preserve">The Nomination Papers require the candidate to take a </w:t>
      </w:r>
      <w:r w:rsidR="00EF2556">
        <w:t>d</w:t>
      </w:r>
      <w:r>
        <w:t xml:space="preserve">eclaration which must be </w:t>
      </w:r>
      <w:r w:rsidR="00DF3B2B">
        <w:t>made</w:t>
      </w:r>
      <w:r>
        <w:t xml:space="preserve"> in front of a Commissioner of Oaths. The Clerk’s Office can administer this declaration. Fee </w:t>
      </w:r>
      <w:r w:rsidR="00DF3B2B">
        <w:t>for</w:t>
      </w:r>
      <w:r>
        <w:t xml:space="preserve"> this service is waived. By making an appointment, you are assured that a Commissioner of Oaths is available when you arrive.</w:t>
      </w:r>
    </w:p>
    <w:p w:rsidR="003923E0" w:rsidRDefault="003923E0" w:rsidP="003923E0">
      <w:r>
        <w:t>The candidate must bring the following with them to their appointment with the Clerk:</w:t>
      </w:r>
    </w:p>
    <w:p w:rsidR="003923E0" w:rsidRDefault="003923E0" w:rsidP="003923E0">
      <w:pPr>
        <w:pStyle w:val="ListParagraph"/>
        <w:numPr>
          <w:ilvl w:val="0"/>
          <w:numId w:val="11"/>
        </w:numPr>
      </w:pPr>
      <w:r>
        <w:t>Identification suitable to the Clerk</w:t>
      </w:r>
    </w:p>
    <w:p w:rsidR="003923E0" w:rsidRPr="00B860FE" w:rsidRDefault="003923E0" w:rsidP="003923E0">
      <w:pPr>
        <w:pStyle w:val="ListParagraph"/>
        <w:numPr>
          <w:ilvl w:val="0"/>
          <w:numId w:val="11"/>
        </w:numPr>
      </w:pPr>
      <w:r w:rsidRPr="00B860FE">
        <w:t>Nomination Paper – Form 1</w:t>
      </w:r>
    </w:p>
    <w:p w:rsidR="00DF3B2B" w:rsidRPr="00B860FE" w:rsidRDefault="003923E0" w:rsidP="00DF3B2B">
      <w:pPr>
        <w:pStyle w:val="ListParagraph"/>
        <w:numPr>
          <w:ilvl w:val="0"/>
          <w:numId w:val="11"/>
        </w:numPr>
      </w:pPr>
      <w:r w:rsidRPr="00B860FE">
        <w:t>Endorsement</w:t>
      </w:r>
      <w:r w:rsidR="00DF3B2B" w:rsidRPr="00B860FE">
        <w:t xml:space="preserve"> of Nomination – Form 2 with s</w:t>
      </w:r>
      <w:r w:rsidRPr="00B860FE">
        <w:t>ignatures from 25 eligible electors</w:t>
      </w:r>
    </w:p>
    <w:p w:rsidR="004619A8" w:rsidRPr="00B860FE" w:rsidRDefault="004619A8" w:rsidP="00DF3B2B">
      <w:pPr>
        <w:pStyle w:val="ListParagraph"/>
        <w:numPr>
          <w:ilvl w:val="0"/>
          <w:numId w:val="11"/>
        </w:numPr>
      </w:pPr>
      <w:r w:rsidRPr="00B860FE">
        <w:t xml:space="preserve">Declaration of Qualification </w:t>
      </w:r>
    </w:p>
    <w:p w:rsidR="003923E0" w:rsidRPr="00B860FE" w:rsidRDefault="003923E0" w:rsidP="00DF3B2B">
      <w:pPr>
        <w:pStyle w:val="ListParagraph"/>
        <w:numPr>
          <w:ilvl w:val="0"/>
          <w:numId w:val="11"/>
        </w:numPr>
      </w:pPr>
      <w:r w:rsidRPr="00B860FE">
        <w:t>Filing Fee</w:t>
      </w:r>
    </w:p>
    <w:p w:rsidR="00EF2556" w:rsidRPr="00B860FE" w:rsidRDefault="00EF2556" w:rsidP="00EF2556">
      <w:r w:rsidRPr="00B860FE">
        <w:t>At the appointment with the Clerk a candidate will also be asked to complete the following:</w:t>
      </w:r>
    </w:p>
    <w:p w:rsidR="00EF2556" w:rsidRPr="00B860FE" w:rsidRDefault="00EF2556" w:rsidP="00EF2556">
      <w:pPr>
        <w:pStyle w:val="ListParagraph"/>
        <w:numPr>
          <w:ilvl w:val="0"/>
          <w:numId w:val="30"/>
        </w:numPr>
      </w:pPr>
      <w:r w:rsidRPr="00B860FE">
        <w:lastRenderedPageBreak/>
        <w:t xml:space="preserve">Declaration of Proper </w:t>
      </w:r>
      <w:r w:rsidR="00510868" w:rsidRPr="00B860FE">
        <w:t>U</w:t>
      </w:r>
      <w:r w:rsidRPr="00B860FE">
        <w:t>se of Voters’ List</w:t>
      </w:r>
    </w:p>
    <w:p w:rsidR="00EF2556" w:rsidRPr="00B860FE" w:rsidRDefault="00EF2556" w:rsidP="00EF2556">
      <w:pPr>
        <w:pStyle w:val="ListParagraph"/>
        <w:numPr>
          <w:ilvl w:val="0"/>
          <w:numId w:val="30"/>
        </w:numPr>
      </w:pPr>
      <w:r w:rsidRPr="00B860FE">
        <w:t>Consent to Release Personal Information</w:t>
      </w:r>
    </w:p>
    <w:p w:rsidR="003923E0" w:rsidRDefault="003923E0" w:rsidP="003923E0">
      <w:r w:rsidRPr="003923E0">
        <w:t>Candidates do not have to provide all names under “Given Name(s)” on</w:t>
      </w:r>
      <w:r w:rsidR="00EF2556">
        <w:t xml:space="preserve"> the Nomination Paper (Form 1)</w:t>
      </w:r>
      <w:r w:rsidRPr="003923E0">
        <w:t xml:space="preserve"> Candidates should only provide the name(s) as they wish to have it appear on the ballot. If they normally go by a different name than their legal name, they may use that name provided the Clerk agrees.</w:t>
      </w:r>
    </w:p>
    <w:p w:rsidR="00EE2CA6" w:rsidRDefault="00EE2CA6" w:rsidP="00EE2CA6">
      <w:pPr>
        <w:pStyle w:val="Heading2"/>
      </w:pPr>
      <w:bookmarkStart w:id="16" w:name="_Toc98248647"/>
      <w:r>
        <w:t>Nomination Fees</w:t>
      </w:r>
      <w:bookmarkEnd w:id="16"/>
    </w:p>
    <w:p w:rsidR="00EE2CA6" w:rsidRDefault="00EE2CA6" w:rsidP="00EE2CA6">
      <w:pPr>
        <w:pStyle w:val="ListParagraph"/>
        <w:numPr>
          <w:ilvl w:val="0"/>
          <w:numId w:val="6"/>
        </w:numPr>
      </w:pPr>
      <w:r>
        <w:t>Office of Mayor - $200</w:t>
      </w:r>
    </w:p>
    <w:p w:rsidR="00EE2CA6" w:rsidRDefault="00EE2CA6" w:rsidP="00EE2CA6">
      <w:pPr>
        <w:pStyle w:val="ListParagraph"/>
        <w:numPr>
          <w:ilvl w:val="0"/>
          <w:numId w:val="6"/>
        </w:numPr>
      </w:pPr>
      <w:r>
        <w:t>All other positions - $100</w:t>
      </w:r>
    </w:p>
    <w:p w:rsidR="00EE2CA6" w:rsidRDefault="00EE2CA6" w:rsidP="00EE2CA6">
      <w:pPr>
        <w:pStyle w:val="ListParagraph"/>
        <w:numPr>
          <w:ilvl w:val="0"/>
          <w:numId w:val="6"/>
        </w:numPr>
      </w:pPr>
      <w:r>
        <w:t>Paid to the Clerk at the time of submitting Nomination Forms</w:t>
      </w:r>
    </w:p>
    <w:p w:rsidR="00EE2CA6" w:rsidRDefault="00EE2CA6" w:rsidP="00F32D82">
      <w:pPr>
        <w:pStyle w:val="ListParagraph"/>
        <w:numPr>
          <w:ilvl w:val="0"/>
          <w:numId w:val="6"/>
        </w:numPr>
      </w:pPr>
      <w:r>
        <w:t>Refunded if Campaign Financial statement is filed by the deadline</w:t>
      </w:r>
    </w:p>
    <w:p w:rsidR="00F32D82" w:rsidRPr="00F32D82" w:rsidRDefault="00F32D82" w:rsidP="00EE2CA6">
      <w:pPr>
        <w:pStyle w:val="ListParagraph"/>
        <w:numPr>
          <w:ilvl w:val="0"/>
          <w:numId w:val="6"/>
        </w:numPr>
        <w:rPr>
          <w:b/>
        </w:rPr>
      </w:pPr>
      <w:r w:rsidRPr="00F32D82">
        <w:rPr>
          <w:b/>
        </w:rPr>
        <w:t>Fee is payable by cash, debit, money order or certified cheque only. Payment will not be accepted by credit card or personal cheque. E-transfer is not permitted.</w:t>
      </w:r>
    </w:p>
    <w:p w:rsidR="00EE2CA6" w:rsidRDefault="00EE2CA6" w:rsidP="00EE2CA6">
      <w:pPr>
        <w:pStyle w:val="Heading2"/>
      </w:pPr>
      <w:bookmarkStart w:id="17" w:name="_Toc98248648"/>
      <w:r>
        <w:t>Nomination Period</w:t>
      </w:r>
      <w:bookmarkEnd w:id="17"/>
    </w:p>
    <w:p w:rsidR="00EE2CA6" w:rsidRDefault="00E12FA3" w:rsidP="00E12FA3">
      <w:pPr>
        <w:pStyle w:val="ListParagraph"/>
        <w:numPr>
          <w:ilvl w:val="0"/>
          <w:numId w:val="7"/>
        </w:numPr>
      </w:pPr>
      <w:r>
        <w:t xml:space="preserve">File nominations beginning </w:t>
      </w:r>
      <w:r w:rsidRPr="00DF3B2B">
        <w:rPr>
          <w:b/>
        </w:rPr>
        <w:t>May 2, 2022</w:t>
      </w:r>
      <w:r>
        <w:t>, 8:30A.M.</w:t>
      </w:r>
    </w:p>
    <w:p w:rsidR="00FF1244" w:rsidRDefault="00E12FA3" w:rsidP="00FF1244">
      <w:pPr>
        <w:pStyle w:val="ListParagraph"/>
        <w:numPr>
          <w:ilvl w:val="0"/>
          <w:numId w:val="7"/>
        </w:numPr>
      </w:pPr>
      <w:r>
        <w:t xml:space="preserve">Last day &amp; time to file nominations is Nomination Day, </w:t>
      </w:r>
      <w:r w:rsidRPr="00DF3B2B">
        <w:rPr>
          <w:b/>
        </w:rPr>
        <w:t>Friday August 19, 2022</w:t>
      </w:r>
      <w:r>
        <w:t xml:space="preserve"> (9:00AM-2:00PM)</w:t>
      </w:r>
    </w:p>
    <w:p w:rsidR="008729B1" w:rsidRDefault="008729B1" w:rsidP="008729B1">
      <w:pPr>
        <w:pStyle w:val="Heading2"/>
      </w:pPr>
      <w:bookmarkStart w:id="18" w:name="_Toc98248649"/>
      <w:r>
        <w:t>Endorsement of Nomination</w:t>
      </w:r>
      <w:bookmarkEnd w:id="18"/>
    </w:p>
    <w:p w:rsidR="008C03A5" w:rsidRDefault="008C03A5" w:rsidP="008729B1">
      <w:r>
        <w:t>Refer to Section 33 of the Municipal Elections Act, 1996</w:t>
      </w:r>
    </w:p>
    <w:p w:rsidR="008729B1" w:rsidRPr="00B860FE" w:rsidRDefault="008729B1" w:rsidP="008729B1">
      <w:r>
        <w:t xml:space="preserve">Any person wishing to run for Council </w:t>
      </w:r>
      <w:r w:rsidR="00FF1244">
        <w:t xml:space="preserve">(not school board) </w:t>
      </w:r>
      <w:r>
        <w:t>must submit the original signature</w:t>
      </w:r>
      <w:r w:rsidR="00A7020B">
        <w:t>s</w:t>
      </w:r>
      <w:r>
        <w:t xml:space="preserve"> of 25 voters </w:t>
      </w:r>
      <w:r w:rsidR="003923E0">
        <w:t xml:space="preserve">using </w:t>
      </w:r>
      <w:r w:rsidR="00A7020B" w:rsidRPr="00B860FE">
        <w:t>Endorsement of Nominations</w:t>
      </w:r>
      <w:r w:rsidR="003923E0" w:rsidRPr="00B860FE">
        <w:t xml:space="preserve"> – Form 2. </w:t>
      </w:r>
      <w:r w:rsidRPr="00B860FE">
        <w:t>Eligible voters may endorse more than one nomination. The individuals providing the signature will each have to sign a declaration stating that they are eligible to vote in the municipality on the day that they sign the endorsement.  If the candidate files Nomination Papers and then changes their mind and decides to run for a different office on the same Council, they are not required to submit new signatures.</w:t>
      </w:r>
    </w:p>
    <w:p w:rsidR="008C03A5" w:rsidRPr="00B860FE" w:rsidRDefault="00FF1244" w:rsidP="00FF1244">
      <w:pPr>
        <w:pStyle w:val="Heading2"/>
      </w:pPr>
      <w:bookmarkStart w:id="19" w:name="_Toc98248650"/>
      <w:r w:rsidRPr="00B860FE">
        <w:t>Withdrawing a Nomination</w:t>
      </w:r>
      <w:bookmarkEnd w:id="19"/>
    </w:p>
    <w:p w:rsidR="00FF1244" w:rsidRPr="00B860FE" w:rsidRDefault="00FF1244" w:rsidP="00FF1244">
      <w:r w:rsidRPr="00B860FE">
        <w:t>Refer to Section 36 of the Municipal Elections Act, 1996</w:t>
      </w:r>
    </w:p>
    <w:p w:rsidR="00FF1244" w:rsidRDefault="00FF1244" w:rsidP="008729B1">
      <w:r w:rsidRPr="00B860FE">
        <w:t>If a candidate d</w:t>
      </w:r>
      <w:r w:rsidR="00A7020B" w:rsidRPr="00B860FE">
        <w:t>e</w:t>
      </w:r>
      <w:r w:rsidRPr="00B860FE">
        <w:t xml:space="preserve">cides to withdraw their nomination, they must notify the Clerk in writing by the close of </w:t>
      </w:r>
      <w:r w:rsidR="00A7020B" w:rsidRPr="00B860FE">
        <w:t>n</w:t>
      </w:r>
      <w:r w:rsidRPr="00B860FE">
        <w:t>ominations</w:t>
      </w:r>
      <w:r w:rsidR="00A7020B" w:rsidRPr="00B860FE">
        <w:t xml:space="preserve">. </w:t>
      </w:r>
      <w:r w:rsidR="00510868" w:rsidRPr="00B860FE">
        <w:t>It is highly recommended that the candidate use the Withdrawal of Nomination Form provided</w:t>
      </w:r>
      <w:r w:rsidR="00510868">
        <w:t xml:space="preserve"> by the Clerk and posted on the municipal website. </w:t>
      </w:r>
      <w:r w:rsidR="00A7020B">
        <w:t xml:space="preserve">They </w:t>
      </w:r>
      <w:r>
        <w:t xml:space="preserve">must still file a campaign Financial Statement even if they do not incur any expenses. The nomination fee will be refunded by the Clerk if </w:t>
      </w:r>
      <w:r w:rsidR="00A7020B">
        <w:t>a</w:t>
      </w:r>
      <w:r>
        <w:t xml:space="preserve"> Financial Statement </w:t>
      </w:r>
      <w:r w:rsidR="00A7020B">
        <w:t xml:space="preserve">is filed </w:t>
      </w:r>
      <w:r>
        <w:t xml:space="preserve">by the deadline. </w:t>
      </w:r>
    </w:p>
    <w:p w:rsidR="00FF1244" w:rsidRDefault="00FF1244" w:rsidP="00FF1244">
      <w:pPr>
        <w:pStyle w:val="Heading2"/>
      </w:pPr>
      <w:bookmarkStart w:id="20" w:name="_Toc98248651"/>
      <w:r>
        <w:t>Certified Candidates</w:t>
      </w:r>
      <w:bookmarkEnd w:id="20"/>
    </w:p>
    <w:p w:rsidR="008A5D72" w:rsidRPr="008A5D72" w:rsidRDefault="008A5D72" w:rsidP="008A5D72">
      <w:r>
        <w:t xml:space="preserve">Refer to </w:t>
      </w:r>
      <w:r w:rsidR="00A7020B">
        <w:t>S</w:t>
      </w:r>
      <w:r>
        <w:t>ection 35 and 37 of the Municipal Elections Act, 1996</w:t>
      </w:r>
    </w:p>
    <w:p w:rsidR="008A5D72" w:rsidRDefault="00FF1244" w:rsidP="00FF1244">
      <w:r>
        <w:t xml:space="preserve">After </w:t>
      </w:r>
      <w:r w:rsidRPr="00A7020B">
        <w:rPr>
          <w:b/>
        </w:rPr>
        <w:t>Nomination Day (August 19, 2022),</w:t>
      </w:r>
      <w:r>
        <w:t xml:space="preserve"> if satisfied that the candidate is qualified to be nominated, the Clerk shall certify the Nomination by signing the Nomination Paper. </w:t>
      </w:r>
    </w:p>
    <w:p w:rsidR="008A5D72" w:rsidRDefault="008A5D72" w:rsidP="00FF1244">
      <w:r>
        <w:lastRenderedPageBreak/>
        <w:t xml:space="preserve">The Clerk must examine and certify (or reject) all nominations by </w:t>
      </w:r>
      <w:r w:rsidRPr="00A7020B">
        <w:rPr>
          <w:b/>
        </w:rPr>
        <w:t>4PM on Monday August 22, 2022</w:t>
      </w:r>
      <w:r>
        <w:t>. The Clerk must declare any candidates elected by acclamation at the same time.</w:t>
      </w:r>
    </w:p>
    <w:p w:rsidR="003260CC" w:rsidRDefault="008A5D72">
      <w:r>
        <w:t xml:space="preserve">A list of Certified Candidates will be posted on the Central Huron website and in the foyer of the Town Hall. </w:t>
      </w:r>
    </w:p>
    <w:p w:rsidR="003260CC" w:rsidRDefault="003260CC" w:rsidP="003260CC">
      <w:pPr>
        <w:pStyle w:val="Heading1"/>
      </w:pPr>
      <w:bookmarkStart w:id="21" w:name="_Toc98248652"/>
      <w:r>
        <w:t>6.0 Campaigning</w:t>
      </w:r>
      <w:bookmarkEnd w:id="21"/>
    </w:p>
    <w:p w:rsidR="006A0D6B" w:rsidRDefault="006A0D6B" w:rsidP="006A0D6B"/>
    <w:p w:rsidR="006A0D6B" w:rsidRPr="006A0D6B" w:rsidRDefault="006A0D6B" w:rsidP="006A0D6B">
      <w:r w:rsidRPr="006A0D6B">
        <w:t xml:space="preserve">See the </w:t>
      </w:r>
      <w:hyperlink r:id="rId12" w:history="1">
        <w:r w:rsidRPr="00A7020B">
          <w:rPr>
            <w:rStyle w:val="Hyperlink"/>
            <w:b/>
          </w:rPr>
          <w:t>Candidate</w:t>
        </w:r>
        <w:r w:rsidR="00A7020B" w:rsidRPr="00A7020B">
          <w:rPr>
            <w:rStyle w:val="Hyperlink"/>
            <w:b/>
          </w:rPr>
          <w:t>s</w:t>
        </w:r>
        <w:r w:rsidR="00A7020B">
          <w:rPr>
            <w:rStyle w:val="Hyperlink"/>
            <w:b/>
          </w:rPr>
          <w:t>’</w:t>
        </w:r>
        <w:r w:rsidRPr="00A7020B">
          <w:rPr>
            <w:rStyle w:val="Hyperlink"/>
            <w:b/>
          </w:rPr>
          <w:t xml:space="preserve"> Guide for Municipal &amp; School Board Elections</w:t>
        </w:r>
      </w:hyperlink>
      <w:r w:rsidRPr="00A7020B">
        <w:t xml:space="preserve"> for</w:t>
      </w:r>
      <w:r w:rsidRPr="006A0D6B">
        <w:t xml:space="preserve"> specific information </w:t>
      </w:r>
      <w:r>
        <w:t>campaigning and campaign finances. The provincial Guide provides information regarding record keeping, bank accounts, contributions, fundraising, expenses, inventory, the Financial Statement and surplus/deficits.</w:t>
      </w:r>
    </w:p>
    <w:p w:rsidR="003260CC" w:rsidRDefault="003260CC" w:rsidP="003260CC">
      <w:pPr>
        <w:pStyle w:val="Heading2"/>
      </w:pPr>
      <w:bookmarkStart w:id="22" w:name="_Toc98248653"/>
      <w:r>
        <w:t>Campaign Period</w:t>
      </w:r>
      <w:bookmarkEnd w:id="22"/>
    </w:p>
    <w:p w:rsidR="003260CC" w:rsidRDefault="003260CC" w:rsidP="003260CC">
      <w:r>
        <w:t>Refer to Section 88.24 of the Municipal Election</w:t>
      </w:r>
      <w:r w:rsidR="002D520B">
        <w:t>s</w:t>
      </w:r>
      <w:r>
        <w:t xml:space="preserve"> Act</w:t>
      </w:r>
      <w:r w:rsidR="002D520B">
        <w:t>, 1996</w:t>
      </w:r>
    </w:p>
    <w:p w:rsidR="003260CC" w:rsidRDefault="003260CC" w:rsidP="003260CC">
      <w:pPr>
        <w:pStyle w:val="ListParagraph"/>
        <w:numPr>
          <w:ilvl w:val="0"/>
          <w:numId w:val="12"/>
        </w:numPr>
      </w:pPr>
      <w:r>
        <w:t>Campaign Period begins on the date that Nomination Papers are filed</w:t>
      </w:r>
    </w:p>
    <w:p w:rsidR="003260CC" w:rsidRDefault="003260CC" w:rsidP="003260CC">
      <w:pPr>
        <w:pStyle w:val="ListParagraph"/>
        <w:numPr>
          <w:ilvl w:val="0"/>
          <w:numId w:val="12"/>
        </w:numPr>
      </w:pPr>
      <w:r>
        <w:t xml:space="preserve">Campaign Period ends on </w:t>
      </w:r>
      <w:r w:rsidR="000E528E" w:rsidRPr="00A7020B">
        <w:rPr>
          <w:b/>
        </w:rPr>
        <w:t>January 3, 2023</w:t>
      </w:r>
      <w:r>
        <w:t xml:space="preserve"> unless nomination with withdrawn, candidate was not certified or the campaign is extended to pay down a deficit</w:t>
      </w:r>
    </w:p>
    <w:p w:rsidR="003C11EE" w:rsidRDefault="006A0D6B" w:rsidP="003260CC">
      <w:pPr>
        <w:pStyle w:val="ListParagraph"/>
        <w:numPr>
          <w:ilvl w:val="0"/>
          <w:numId w:val="12"/>
        </w:numPr>
      </w:pPr>
      <w:r>
        <w:t>Candidates can start campaigning after the Nomination Paper is filed</w:t>
      </w:r>
    </w:p>
    <w:p w:rsidR="002D520B" w:rsidRDefault="003260CC" w:rsidP="002D520B">
      <w:pPr>
        <w:pStyle w:val="Heading2"/>
      </w:pPr>
      <w:bookmarkStart w:id="23" w:name="_Toc98248654"/>
      <w:r>
        <w:t xml:space="preserve">Campaign </w:t>
      </w:r>
      <w:r w:rsidR="002D520B">
        <w:t>Advertising &amp; Signs</w:t>
      </w:r>
      <w:bookmarkEnd w:id="23"/>
    </w:p>
    <w:p w:rsidR="002D520B" w:rsidRDefault="002D520B" w:rsidP="002D520B">
      <w:r>
        <w:t>Refer to Section 88.3 of the Municipal Elections Act, 1996</w:t>
      </w:r>
    </w:p>
    <w:p w:rsidR="002D520B" w:rsidRPr="00B860FE" w:rsidRDefault="002D520B" w:rsidP="002D520B">
      <w:pPr>
        <w:pStyle w:val="ListParagraph"/>
        <w:numPr>
          <w:ilvl w:val="0"/>
          <w:numId w:val="14"/>
        </w:numPr>
      </w:pPr>
      <w:r>
        <w:t xml:space="preserve">See </w:t>
      </w:r>
      <w:hyperlink r:id="rId13" w:history="1">
        <w:r w:rsidRPr="00300629">
          <w:rPr>
            <w:rStyle w:val="Hyperlink"/>
            <w:b/>
          </w:rPr>
          <w:t>Candidate</w:t>
        </w:r>
        <w:r w:rsidR="00A7020B" w:rsidRPr="00300629">
          <w:rPr>
            <w:rStyle w:val="Hyperlink"/>
            <w:b/>
          </w:rPr>
          <w:t>s’</w:t>
        </w:r>
        <w:r w:rsidRPr="00300629">
          <w:rPr>
            <w:rStyle w:val="Hyperlink"/>
            <w:b/>
          </w:rPr>
          <w:t xml:space="preserve"> Guide for Municipal &amp; School Board Elections</w:t>
        </w:r>
      </w:hyperlink>
      <w:r w:rsidRPr="00B860FE">
        <w:t xml:space="preserve"> and the Act for the definition of a “campaign advertisement”. </w:t>
      </w:r>
    </w:p>
    <w:p w:rsidR="003C11EE" w:rsidRDefault="003C11EE" w:rsidP="003C11EE">
      <w:pPr>
        <w:pStyle w:val="ListParagraph"/>
        <w:numPr>
          <w:ilvl w:val="0"/>
          <w:numId w:val="14"/>
        </w:numPr>
      </w:pPr>
      <w:r w:rsidRPr="00B860FE">
        <w:t>The Central Huron Election Sign By-law sets out the rules around election signage. Campaign materials, including signs</w:t>
      </w:r>
      <w:r>
        <w:t xml:space="preserve">, </w:t>
      </w:r>
      <w:r w:rsidR="006A0D6B">
        <w:t>are not permitted on public property. Election signs must not utilize the Central Huron logo or image. Election signs must be removed with 72-hours of the election.</w:t>
      </w:r>
    </w:p>
    <w:p w:rsidR="006A0D6B" w:rsidRDefault="006A0D6B" w:rsidP="006A0D6B">
      <w:pPr>
        <w:pStyle w:val="Heading2"/>
      </w:pPr>
      <w:bookmarkStart w:id="24" w:name="_Toc98248655"/>
      <w:r>
        <w:t>Campaign Finances</w:t>
      </w:r>
      <w:r w:rsidR="00C64478">
        <w:t>, Bank Accounts &amp; Contributions</w:t>
      </w:r>
      <w:bookmarkEnd w:id="24"/>
    </w:p>
    <w:p w:rsidR="00B458F2" w:rsidRDefault="00B458F2" w:rsidP="00B458F2">
      <w:r>
        <w:t xml:space="preserve">Refer to Section </w:t>
      </w:r>
      <w:r w:rsidR="00165A94" w:rsidRPr="00165A94">
        <w:t xml:space="preserve">88 </w:t>
      </w:r>
      <w:r w:rsidRPr="00165A94">
        <w:t>of the</w:t>
      </w:r>
      <w:r>
        <w:t xml:space="preserve"> Municipal Elections Act, 1996</w:t>
      </w:r>
    </w:p>
    <w:p w:rsidR="00B458F2" w:rsidRDefault="00C64478" w:rsidP="00C64478">
      <w:pPr>
        <w:pStyle w:val="ListParagraph"/>
        <w:numPr>
          <w:ilvl w:val="0"/>
          <w:numId w:val="16"/>
        </w:numPr>
      </w:pPr>
      <w:r>
        <w:t>Candidates must open a bank account if they accept any contributions (including money from themselves) or incur any expenses.</w:t>
      </w:r>
    </w:p>
    <w:p w:rsidR="00C64478" w:rsidRDefault="00C64478" w:rsidP="00C64478">
      <w:pPr>
        <w:pStyle w:val="ListParagraph"/>
        <w:numPr>
          <w:ilvl w:val="0"/>
          <w:numId w:val="16"/>
        </w:numPr>
      </w:pPr>
      <w:r>
        <w:t>The Nomination Fee is considered to be a personal expense.</w:t>
      </w:r>
    </w:p>
    <w:p w:rsidR="00C64478" w:rsidRDefault="00C64478" w:rsidP="00C64478">
      <w:pPr>
        <w:pStyle w:val="ListParagraph"/>
        <w:numPr>
          <w:ilvl w:val="0"/>
          <w:numId w:val="16"/>
        </w:numPr>
      </w:pPr>
      <w:r>
        <w:t>All contributions must be deposited into the campaign account. All expenses must be paid out of the campaign account.</w:t>
      </w:r>
    </w:p>
    <w:p w:rsidR="000E378C" w:rsidRDefault="000E378C" w:rsidP="00C64478">
      <w:pPr>
        <w:pStyle w:val="ListParagraph"/>
        <w:numPr>
          <w:ilvl w:val="0"/>
          <w:numId w:val="16"/>
        </w:numPr>
      </w:pPr>
      <w:r>
        <w:t xml:space="preserve">Inventory from previous </w:t>
      </w:r>
      <w:r w:rsidR="00165A94">
        <w:t>campaigns</w:t>
      </w:r>
      <w:r>
        <w:t xml:space="preserve"> (i.e. signs)</w:t>
      </w:r>
      <w:r w:rsidR="00165A94">
        <w:t xml:space="preserve"> used in the 2022 campaign must </w:t>
      </w:r>
      <w:r w:rsidR="00991DBF">
        <w:t xml:space="preserve">be reported using </w:t>
      </w:r>
      <w:r w:rsidR="00165A94">
        <w:t xml:space="preserve">the current market value as a contribution to their campaign. </w:t>
      </w:r>
    </w:p>
    <w:p w:rsidR="00165A94" w:rsidRDefault="00165A94" w:rsidP="00C64478">
      <w:pPr>
        <w:pStyle w:val="ListParagraph"/>
        <w:numPr>
          <w:ilvl w:val="0"/>
          <w:numId w:val="16"/>
        </w:numPr>
      </w:pPr>
      <w:r>
        <w:t>Likewise, reusable campaign materials must be valued and reported as closing inventory.</w:t>
      </w:r>
    </w:p>
    <w:p w:rsidR="000E378C" w:rsidRDefault="000E378C" w:rsidP="00C64478">
      <w:pPr>
        <w:pStyle w:val="ListParagraph"/>
        <w:numPr>
          <w:ilvl w:val="0"/>
          <w:numId w:val="16"/>
        </w:numPr>
      </w:pPr>
      <w:r>
        <w:t>If a candidate uses their credit card for purchases, they should make sure they keep clear, defendable records showing that the expense was reimbursed from the campaign account.</w:t>
      </w:r>
    </w:p>
    <w:p w:rsidR="00C64478" w:rsidRDefault="00C64478" w:rsidP="00C64478">
      <w:pPr>
        <w:pStyle w:val="ListParagraph"/>
        <w:numPr>
          <w:ilvl w:val="0"/>
          <w:numId w:val="16"/>
        </w:numPr>
      </w:pPr>
      <w:r>
        <w:lastRenderedPageBreak/>
        <w:t xml:space="preserve">A “contribution” means money, goods &amp; services. A discount is considered a contribution. </w:t>
      </w:r>
    </w:p>
    <w:p w:rsidR="00C64478" w:rsidRDefault="00C64478" w:rsidP="00C64478">
      <w:pPr>
        <w:pStyle w:val="ListParagraph"/>
        <w:numPr>
          <w:ilvl w:val="0"/>
          <w:numId w:val="16"/>
        </w:numPr>
      </w:pPr>
      <w:r>
        <w:t xml:space="preserve">Volunteer </w:t>
      </w:r>
      <w:proofErr w:type="spellStart"/>
      <w:r>
        <w:t>labour</w:t>
      </w:r>
      <w:proofErr w:type="spellEnd"/>
      <w:r>
        <w:t>, donations under $25</w:t>
      </w:r>
      <w:r w:rsidR="00991DBF">
        <w:t xml:space="preserve">, </w:t>
      </w:r>
      <w:r>
        <w:t>free advertising available to all candidates are not considered a “contribution”.</w:t>
      </w:r>
    </w:p>
    <w:p w:rsidR="00C64478" w:rsidRDefault="00C64478" w:rsidP="00C64478">
      <w:pPr>
        <w:pStyle w:val="ListParagraph"/>
        <w:numPr>
          <w:ilvl w:val="0"/>
          <w:numId w:val="16"/>
        </w:numPr>
      </w:pPr>
      <w:r>
        <w:t>Contributions must only be accepted from Ontario residents</w:t>
      </w:r>
      <w:r w:rsidR="00991DBF">
        <w:t xml:space="preserve">, </w:t>
      </w:r>
      <w:r>
        <w:t>the candidate and their spouse.</w:t>
      </w:r>
    </w:p>
    <w:p w:rsidR="00C64478" w:rsidRDefault="00C64478" w:rsidP="00C64478">
      <w:pPr>
        <w:pStyle w:val="ListParagraph"/>
        <w:numPr>
          <w:ilvl w:val="0"/>
          <w:numId w:val="16"/>
        </w:numPr>
      </w:pPr>
      <w:r>
        <w:t>Contributions are not permitted from corporations, trade unions, federal/provincial parties</w:t>
      </w:r>
      <w:r w:rsidR="00AB1371">
        <w:t>.</w:t>
      </w:r>
    </w:p>
    <w:p w:rsidR="00AB1371" w:rsidRDefault="00AB1371" w:rsidP="00AB1371">
      <w:pPr>
        <w:pStyle w:val="Heading2"/>
      </w:pPr>
      <w:bookmarkStart w:id="25" w:name="_Toc98248656"/>
      <w:r>
        <w:t>Contribution Limitations &amp; Limits</w:t>
      </w:r>
      <w:bookmarkEnd w:id="25"/>
    </w:p>
    <w:p w:rsidR="000E378C" w:rsidRPr="000E378C" w:rsidRDefault="000E378C" w:rsidP="000E378C">
      <w:r>
        <w:t>Refer to Municipal Elections Act, 1996 and Ontario Regulation 101/97</w:t>
      </w:r>
    </w:p>
    <w:p w:rsidR="00AB1371" w:rsidRDefault="00AB1371" w:rsidP="00C64478">
      <w:pPr>
        <w:pStyle w:val="ListParagraph"/>
        <w:numPr>
          <w:ilvl w:val="0"/>
          <w:numId w:val="16"/>
        </w:numPr>
      </w:pPr>
      <w:r>
        <w:t xml:space="preserve">Contributions over $25 shall not be made in cash. </w:t>
      </w:r>
    </w:p>
    <w:p w:rsidR="00AB1371" w:rsidRDefault="00AB1371" w:rsidP="00C64478">
      <w:pPr>
        <w:pStyle w:val="ListParagraph"/>
        <w:numPr>
          <w:ilvl w:val="0"/>
          <w:numId w:val="16"/>
        </w:numPr>
      </w:pPr>
      <w:r>
        <w:t>No contributor may contribute more than $1200 to any one candidate in an election and no more than $5000 to two or more candidates for the office on the same Council.</w:t>
      </w:r>
    </w:p>
    <w:p w:rsidR="000E378C" w:rsidRPr="00A7020B" w:rsidRDefault="00AB1371" w:rsidP="00A7020B">
      <w:pPr>
        <w:pStyle w:val="ListParagraph"/>
        <w:numPr>
          <w:ilvl w:val="0"/>
          <w:numId w:val="16"/>
        </w:numPr>
      </w:pPr>
      <w:r>
        <w:t xml:space="preserve">An interim maximum </w:t>
      </w:r>
      <w:r w:rsidR="00991DBF">
        <w:t xml:space="preserve">campaign spending limit </w:t>
      </w:r>
      <w:r>
        <w:t>is provided to each candidate upon filing Nomination Papers.</w:t>
      </w:r>
    </w:p>
    <w:p w:rsidR="00AB1371" w:rsidRDefault="000E378C" w:rsidP="00C64478">
      <w:pPr>
        <w:pStyle w:val="ListParagraph"/>
        <w:numPr>
          <w:ilvl w:val="0"/>
          <w:numId w:val="16"/>
        </w:numPr>
      </w:pPr>
      <w:r>
        <w:t>Tip: Unincorporated groups (i.e. law partnership) can contribute to a campaign but the candidate should request a list of individual contributors and amounts contributed, issue receipts to individual contributors, report the contributions on the candidate’s financial disclosure as individual contributions.</w:t>
      </w:r>
      <w:r w:rsidR="00AB1371">
        <w:t xml:space="preserve"> </w:t>
      </w:r>
    </w:p>
    <w:p w:rsidR="000E378C" w:rsidRDefault="000E378C" w:rsidP="00C64478">
      <w:pPr>
        <w:pStyle w:val="ListParagraph"/>
        <w:numPr>
          <w:ilvl w:val="0"/>
          <w:numId w:val="16"/>
        </w:numPr>
      </w:pPr>
      <w:r>
        <w:t>For additional information about expenses related to the holding of parties and other expressions of appreciation after the close of voting</w:t>
      </w:r>
      <w:r w:rsidR="00991DBF">
        <w:t xml:space="preserve">, please refer to </w:t>
      </w:r>
      <w:r w:rsidR="00A7020B">
        <w:t>the provincial Candidate Guide.</w:t>
      </w:r>
    </w:p>
    <w:p w:rsidR="00165A94" w:rsidRDefault="00165A94" w:rsidP="00165A94">
      <w:pPr>
        <w:pStyle w:val="Heading2"/>
      </w:pPr>
      <w:bookmarkStart w:id="26" w:name="_Toc98248657"/>
      <w:r>
        <w:t>Campaign Financial Reporting</w:t>
      </w:r>
      <w:r w:rsidR="000E528E">
        <w:t xml:space="preserve"> &amp; Compliance Audits</w:t>
      </w:r>
      <w:bookmarkEnd w:id="26"/>
    </w:p>
    <w:p w:rsidR="00165A94" w:rsidRDefault="00165A94" w:rsidP="00165A94">
      <w:r>
        <w:t>Refer to Section 88.22 of the Municipal Elections Act, 1996</w:t>
      </w:r>
    </w:p>
    <w:p w:rsidR="00165A94" w:rsidRDefault="00165A94" w:rsidP="00165A94">
      <w:pPr>
        <w:pStyle w:val="ListParagraph"/>
        <w:numPr>
          <w:ilvl w:val="0"/>
          <w:numId w:val="18"/>
        </w:numPr>
      </w:pPr>
      <w:r>
        <w:t>Candidates must issue a receipt for every contribution over $25</w:t>
      </w:r>
    </w:p>
    <w:p w:rsidR="00165A94" w:rsidRDefault="00165A94" w:rsidP="00165A94">
      <w:pPr>
        <w:pStyle w:val="ListParagraph"/>
        <w:numPr>
          <w:ilvl w:val="0"/>
          <w:numId w:val="18"/>
        </w:numPr>
      </w:pPr>
      <w:r>
        <w:t>Candidates must list the name and address of every contributor of more than $100 in the Financial Statement</w:t>
      </w:r>
    </w:p>
    <w:p w:rsidR="00165A94" w:rsidRDefault="00165A94" w:rsidP="00165A94">
      <w:pPr>
        <w:pStyle w:val="ListParagraph"/>
        <w:numPr>
          <w:ilvl w:val="0"/>
          <w:numId w:val="18"/>
        </w:numPr>
      </w:pPr>
      <w:r>
        <w:t>If a Nomination Paper was filed, a Financial Statement must be filed.</w:t>
      </w:r>
    </w:p>
    <w:p w:rsidR="00165A94" w:rsidRDefault="00165A94" w:rsidP="00165A94">
      <w:pPr>
        <w:pStyle w:val="ListParagraph"/>
        <w:numPr>
          <w:ilvl w:val="0"/>
          <w:numId w:val="18"/>
        </w:numPr>
      </w:pPr>
      <w:r>
        <w:t>Candidates must retain financial records until the successor Coun</w:t>
      </w:r>
      <w:r w:rsidR="000E528E">
        <w:t>c</w:t>
      </w:r>
      <w:r>
        <w:t>il of the next regular election is organized.</w:t>
      </w:r>
    </w:p>
    <w:p w:rsidR="00165A94" w:rsidRDefault="00165A94" w:rsidP="00300629">
      <w:pPr>
        <w:pStyle w:val="ListParagraph"/>
        <w:numPr>
          <w:ilvl w:val="0"/>
          <w:numId w:val="18"/>
        </w:numPr>
      </w:pPr>
      <w:r w:rsidRPr="00B860FE">
        <w:t xml:space="preserve">Financial Statements </w:t>
      </w:r>
      <w:r w:rsidR="00E57F62" w:rsidRPr="00B860FE">
        <w:t xml:space="preserve">(Financial Statement – Auditors Report, Candidate – Form 4) </w:t>
      </w:r>
      <w:r w:rsidRPr="00B860FE">
        <w:t>must</w:t>
      </w:r>
      <w:r>
        <w:t xml:space="preserve"> be filed on or before </w:t>
      </w:r>
      <w:r w:rsidR="000E528E" w:rsidRPr="00E57F62">
        <w:rPr>
          <w:b/>
        </w:rPr>
        <w:t>March 21, 2023</w:t>
      </w:r>
      <w:r w:rsidR="000E528E">
        <w:t>.</w:t>
      </w:r>
    </w:p>
    <w:p w:rsidR="000E528E" w:rsidRDefault="000E528E" w:rsidP="00165A94">
      <w:pPr>
        <w:pStyle w:val="ListParagraph"/>
        <w:numPr>
          <w:ilvl w:val="0"/>
          <w:numId w:val="18"/>
        </w:numPr>
      </w:pPr>
      <w:r>
        <w:t xml:space="preserve">Campaign surplus (after refund contribution made by themselves or spouse) must be paid to the Clerk at the time of filing Financial Statement. </w:t>
      </w:r>
    </w:p>
    <w:p w:rsidR="000E528E" w:rsidRDefault="000E528E" w:rsidP="00165A94">
      <w:pPr>
        <w:pStyle w:val="ListParagraph"/>
        <w:numPr>
          <w:ilvl w:val="0"/>
          <w:numId w:val="18"/>
        </w:numPr>
      </w:pPr>
      <w:r>
        <w:t xml:space="preserve">Campaign deficits can be carried forward to the next election </w:t>
      </w:r>
      <w:r w:rsidR="00991DBF">
        <w:t xml:space="preserve">(same Council) </w:t>
      </w:r>
      <w:r>
        <w:t>or the campaign can be extended to permit additional fundraising.</w:t>
      </w:r>
    </w:p>
    <w:p w:rsidR="000E528E" w:rsidRDefault="000E528E" w:rsidP="00165A94">
      <w:pPr>
        <w:pStyle w:val="ListParagraph"/>
        <w:numPr>
          <w:ilvl w:val="0"/>
          <w:numId w:val="18"/>
        </w:numPr>
      </w:pPr>
      <w:r>
        <w:t xml:space="preserve">Any eligible voter who believes a candidate has contravened the election finance rules may apply for a compliance audit of their campaign finances. Application must be in writing, set out reasons and submitted to the Clerk within 90 days of the deadline to file the Financial Statement. </w:t>
      </w:r>
    </w:p>
    <w:p w:rsidR="000B0C5C" w:rsidRPr="0007309C" w:rsidRDefault="00991DBF" w:rsidP="000F5B7A">
      <w:pPr>
        <w:pStyle w:val="ListParagraph"/>
        <w:numPr>
          <w:ilvl w:val="0"/>
          <w:numId w:val="18"/>
        </w:numPr>
        <w:rPr>
          <w:rFonts w:eastAsiaTheme="majorEastAsia" w:cstheme="majorBidi"/>
          <w:b/>
          <w:sz w:val="32"/>
          <w:szCs w:val="32"/>
        </w:rPr>
      </w:pPr>
      <w:r>
        <w:lastRenderedPageBreak/>
        <w:t>See Section 88.33 of the Municipal Elections Act to read about the powers of the Compliance Audit Committee (appointed jointly by all Huron County municipalities).</w:t>
      </w:r>
      <w:r w:rsidR="000B0C5C">
        <w:br w:type="page"/>
      </w:r>
    </w:p>
    <w:p w:rsidR="00E366D5" w:rsidRDefault="00110EEA" w:rsidP="00110EEA">
      <w:pPr>
        <w:pStyle w:val="Heading1"/>
      </w:pPr>
      <w:bookmarkStart w:id="27" w:name="_Toc98248658"/>
      <w:r>
        <w:lastRenderedPageBreak/>
        <w:t xml:space="preserve">7.0 </w:t>
      </w:r>
      <w:r>
        <w:tab/>
      </w:r>
      <w:r w:rsidR="00E366D5">
        <w:t>Accessibility – Voters &amp; Candidates with Disabilities</w:t>
      </w:r>
      <w:bookmarkEnd w:id="27"/>
    </w:p>
    <w:p w:rsidR="00E366D5" w:rsidRDefault="00E366D5" w:rsidP="00E366D5">
      <w:r>
        <w:t>Refer to Section 12.1, 88.19(3) and 88.20(4) of the Municipal Elections Act, 1996</w:t>
      </w:r>
    </w:p>
    <w:p w:rsidR="00E366D5" w:rsidRDefault="00E366D5" w:rsidP="00E366D5">
      <w:pPr>
        <w:pStyle w:val="Heading2"/>
      </w:pPr>
      <w:bookmarkStart w:id="28" w:name="_Toc98248659"/>
      <w:r>
        <w:t>Clerk’s Responsibilities</w:t>
      </w:r>
      <w:bookmarkEnd w:id="28"/>
    </w:p>
    <w:p w:rsidR="00E943DA" w:rsidRDefault="00E366D5" w:rsidP="00E366D5">
      <w:r w:rsidRPr="00E366D5">
        <w:t xml:space="preserve">The Clerk shall make every effort to accommodate the needs of voters and candidates with disabilities. </w:t>
      </w:r>
      <w:r w:rsidR="00E943DA">
        <w:t>When requested, all documents are available in alternative formats.</w:t>
      </w:r>
    </w:p>
    <w:p w:rsidR="00E366D5" w:rsidRPr="00B860FE" w:rsidRDefault="00E366D5" w:rsidP="00E366D5">
      <w:r w:rsidRPr="00E366D5">
        <w:t xml:space="preserve">Expenses that are incurred by a candidate with a disability that are directly related to the disability, and would not have been incurred but for the election, are excluded from the permitted spending limit </w:t>
      </w:r>
      <w:r w:rsidRPr="00B860FE">
        <w:t>for the candidate.</w:t>
      </w:r>
    </w:p>
    <w:p w:rsidR="00E943DA" w:rsidRPr="00B860FE" w:rsidRDefault="00E366D5" w:rsidP="00E366D5">
      <w:r w:rsidRPr="00B860FE">
        <w:t>The Clerk shall prepare a</w:t>
      </w:r>
      <w:r w:rsidR="00E943DA" w:rsidRPr="00B860FE">
        <w:t xml:space="preserve">n Election Accessibility Plan and make it available to the public before Voting Date. The Plan will be posted on the municipal website and available from the Clerk’s Office. The Clerk will also prepare a report outlining how the municipality identified, removed and prevented barriers that affect voters and candidates with disabilities. </w:t>
      </w:r>
    </w:p>
    <w:p w:rsidR="00E943DA" w:rsidRPr="00B860FE" w:rsidRDefault="00E943DA" w:rsidP="00E943DA">
      <w:pPr>
        <w:pStyle w:val="Heading2"/>
        <w:rPr>
          <w:b w:val="0"/>
        </w:rPr>
      </w:pPr>
      <w:bookmarkStart w:id="29" w:name="_Toc98248660"/>
      <w:r w:rsidRPr="00B860FE">
        <w:t>Candidate Responsibilities</w:t>
      </w:r>
      <w:bookmarkEnd w:id="29"/>
    </w:p>
    <w:p w:rsidR="00F32CB9" w:rsidRPr="00E943DA" w:rsidRDefault="00E943DA" w:rsidP="00E943DA">
      <w:r w:rsidRPr="00B860FE">
        <w:t>Candidates are encouraged to make their campaign as accessible as possible to voters with disabilities. The AMCTO ha</w:t>
      </w:r>
      <w:r w:rsidR="00226AF4" w:rsidRPr="00B860FE">
        <w:t>s</w:t>
      </w:r>
      <w:r w:rsidRPr="00B860FE">
        <w:t xml:space="preserve"> published the “</w:t>
      </w:r>
      <w:r w:rsidR="00226AF4" w:rsidRPr="00B860FE">
        <w:t>AMCTO’s Quick Reference Guide to Accessible Campaign Information</w:t>
      </w:r>
      <w:r w:rsidRPr="00B860FE">
        <w:t>”.</w:t>
      </w:r>
      <w:r>
        <w:t xml:space="preserve"> </w:t>
      </w:r>
      <w:r w:rsidR="00F32CB9">
        <w:t>Copy available from the Clerk.</w:t>
      </w:r>
    </w:p>
    <w:p w:rsidR="00515966" w:rsidRDefault="00E366D5" w:rsidP="00110EEA">
      <w:pPr>
        <w:pStyle w:val="Heading1"/>
      </w:pPr>
      <w:bookmarkStart w:id="30" w:name="_Toc98248661"/>
      <w:r>
        <w:t>8.0</w:t>
      </w:r>
      <w:r>
        <w:tab/>
      </w:r>
      <w:r w:rsidR="00110EEA">
        <w:t>Information for Voters</w:t>
      </w:r>
      <w:bookmarkEnd w:id="30"/>
    </w:p>
    <w:p w:rsidR="00110EEA" w:rsidRDefault="00110EEA" w:rsidP="00110EEA">
      <w:r>
        <w:t>Candidates play a key role in communication with voters. The following information is general in nature. We encourage all candidates and voters to refer to the municipal website or contact the Clerk’s Office for the most current information.</w:t>
      </w:r>
    </w:p>
    <w:p w:rsidR="00110EEA" w:rsidRDefault="00C125C1" w:rsidP="00C125C1">
      <w:pPr>
        <w:pStyle w:val="Heading2"/>
      </w:pPr>
      <w:bookmarkStart w:id="31" w:name="_Toc98248662"/>
      <w:r>
        <w:t>Qualified Electors</w:t>
      </w:r>
      <w:bookmarkEnd w:id="31"/>
    </w:p>
    <w:p w:rsidR="00C125C1" w:rsidRDefault="00C125C1" w:rsidP="00C125C1">
      <w:r>
        <w:t>Refer to Section 17 of the Municipal Elections Act, 1996</w:t>
      </w:r>
    </w:p>
    <w:p w:rsidR="00C125C1" w:rsidRDefault="00C125C1" w:rsidP="00C125C1">
      <w:r>
        <w:t>In order to vote in any municipal election in Ontario, a voter must be aged 18 or older and be a Canadian citizen. Specifically, they must be qualified to vote in Central Huron. They are serval ways to do that:</w:t>
      </w:r>
    </w:p>
    <w:p w:rsidR="00C125C1" w:rsidRDefault="00C125C1" w:rsidP="00C125C1">
      <w:pPr>
        <w:pStyle w:val="ListParagraph"/>
        <w:numPr>
          <w:ilvl w:val="0"/>
          <w:numId w:val="19"/>
        </w:numPr>
      </w:pPr>
      <w:r>
        <w:t>Resident Voters – person’s place of residence</w:t>
      </w:r>
    </w:p>
    <w:p w:rsidR="00C125C1" w:rsidRDefault="00C125C1" w:rsidP="00C125C1">
      <w:pPr>
        <w:pStyle w:val="ListParagraph"/>
        <w:numPr>
          <w:ilvl w:val="0"/>
          <w:numId w:val="19"/>
        </w:numPr>
      </w:pPr>
      <w:r>
        <w:t>Non-Resident Voters – person lives in another municipality but owns or rents property in Central Huron.</w:t>
      </w:r>
    </w:p>
    <w:p w:rsidR="00C125C1" w:rsidRDefault="00C125C1" w:rsidP="00C125C1">
      <w:pPr>
        <w:pStyle w:val="ListParagraph"/>
        <w:numPr>
          <w:ilvl w:val="0"/>
          <w:numId w:val="19"/>
        </w:numPr>
      </w:pPr>
      <w:r>
        <w:t>Spouse of a Non-Resident Voter – spouse of a qualified non-resident voter</w:t>
      </w:r>
    </w:p>
    <w:p w:rsidR="00226AF4" w:rsidRDefault="00226AF4" w:rsidP="00226AF4">
      <w:pPr>
        <w:pStyle w:val="Heading2"/>
      </w:pPr>
      <w:bookmarkStart w:id="32" w:name="_Toc98248663"/>
      <w:r>
        <w:t>Students &amp; Trailer Owners</w:t>
      </w:r>
      <w:bookmarkEnd w:id="32"/>
    </w:p>
    <w:p w:rsidR="00226AF4" w:rsidRDefault="00226AF4" w:rsidP="00226AF4">
      <w:r>
        <w:t xml:space="preserve">A person may have residence in two location at the same time if the person lives in one municipality in order to attend school, but not with the intention of changing their permanent lodging place. A student can vote in the municipality where they attend school and they can also vote where they live. </w:t>
      </w:r>
    </w:p>
    <w:p w:rsidR="00226AF4" w:rsidRPr="00226AF4" w:rsidRDefault="00226AF4" w:rsidP="00226AF4">
      <w:r>
        <w:t xml:space="preserve">Trailer owners in campgrounds are </w:t>
      </w:r>
      <w:r w:rsidR="004C1BD4">
        <w:t>tenant</w:t>
      </w:r>
      <w:r w:rsidR="00EB5146">
        <w:t>s</w:t>
      </w:r>
      <w:r>
        <w:t xml:space="preserve"> of the campground, therefore, they are potential eligible electors. Under a timeshare contract, to be eligible, the person must be </w:t>
      </w:r>
      <w:r>
        <w:lastRenderedPageBreak/>
        <w:t>entitled to use the land on Voting day or for a period of six weeks or more during the calendar year in which the election is held.</w:t>
      </w:r>
    </w:p>
    <w:p w:rsidR="00C125C1" w:rsidRDefault="00C125C1" w:rsidP="00C125C1">
      <w:pPr>
        <w:pStyle w:val="Heading2"/>
      </w:pPr>
      <w:bookmarkStart w:id="33" w:name="_Toc98248664"/>
      <w:r>
        <w:t>Getting on the Voters’ List</w:t>
      </w:r>
      <w:bookmarkEnd w:id="33"/>
    </w:p>
    <w:p w:rsidR="00464DE3" w:rsidRDefault="00464DE3" w:rsidP="00464DE3">
      <w:r>
        <w:t xml:space="preserve">Prior to </w:t>
      </w:r>
      <w:r w:rsidRPr="00EB5146">
        <w:rPr>
          <w:b/>
        </w:rPr>
        <w:t>July 31, 2022,</w:t>
      </w:r>
      <w:r>
        <w:t xml:space="preserve"> a voter can visit </w:t>
      </w:r>
      <w:hyperlink r:id="rId14" w:history="1">
        <w:r w:rsidRPr="005858A8">
          <w:rPr>
            <w:rStyle w:val="Hyperlink"/>
          </w:rPr>
          <w:t>www.VoterLookup.ca</w:t>
        </w:r>
      </w:hyperlink>
      <w:r>
        <w:t>. This site is site managed by MPAC. On this site an eligible voter can:</w:t>
      </w:r>
    </w:p>
    <w:p w:rsidR="00464DE3" w:rsidRDefault="00464DE3" w:rsidP="00464DE3">
      <w:pPr>
        <w:pStyle w:val="ListParagraph"/>
        <w:numPr>
          <w:ilvl w:val="0"/>
          <w:numId w:val="23"/>
        </w:numPr>
      </w:pPr>
      <w:r>
        <w:t>Confirm or update their electoral information</w:t>
      </w:r>
    </w:p>
    <w:p w:rsidR="00464DE3" w:rsidRDefault="00464DE3" w:rsidP="00464DE3">
      <w:pPr>
        <w:pStyle w:val="ListParagraph"/>
        <w:numPr>
          <w:ilvl w:val="0"/>
          <w:numId w:val="23"/>
        </w:numPr>
      </w:pPr>
      <w:r>
        <w:t>Add an elector name to an address</w:t>
      </w:r>
    </w:p>
    <w:p w:rsidR="00110EEA" w:rsidRDefault="00464DE3" w:rsidP="00464DE3">
      <w:pPr>
        <w:pStyle w:val="ListParagraph"/>
        <w:numPr>
          <w:ilvl w:val="0"/>
          <w:numId w:val="23"/>
        </w:numPr>
      </w:pPr>
      <w:r>
        <w:t>Change school support for the purpose of voting in a school board election</w:t>
      </w:r>
    </w:p>
    <w:p w:rsidR="00C73718" w:rsidRDefault="00C73718" w:rsidP="00C73718">
      <w:r>
        <w:t xml:space="preserve">MPAC provides the Clerk with the Preliminary List of Electors and the Clerk has until </w:t>
      </w:r>
      <w:r w:rsidR="00464DE3" w:rsidRPr="00EB5146">
        <w:rPr>
          <w:b/>
        </w:rPr>
        <w:t>Thursday September 1, 2022</w:t>
      </w:r>
      <w:r>
        <w:t xml:space="preserve"> to make any obvious corrections and reproduce a Voters’ List.  Starting on this date, eligible voters may fill out an Application and file it with the Clerk before Voting Day. The Application can be filed in person, by the applicant or an agent. The Application can also be mailed to the Clerk’s Office. </w:t>
      </w:r>
    </w:p>
    <w:p w:rsidR="00C73718" w:rsidRDefault="00C73718" w:rsidP="00C73718">
      <w:pPr>
        <w:pStyle w:val="Heading2"/>
      </w:pPr>
      <w:bookmarkStart w:id="34" w:name="_Toc98248665"/>
      <w:r>
        <w:t xml:space="preserve">Internet &amp; Phone Voting – </w:t>
      </w:r>
      <w:r w:rsidR="00672C0C">
        <w:t>Election Manual</w:t>
      </w:r>
      <w:bookmarkEnd w:id="34"/>
    </w:p>
    <w:p w:rsidR="00C73718" w:rsidRDefault="008D34FA" w:rsidP="00C73718">
      <w:r>
        <w:t>In 2021 the Municipality of Central Huron chose to utilize Internet &amp; Telephone voting. This will be the third election that this voting method has been used. All municipalities in Huron County are utilizing the same method of voting.</w:t>
      </w:r>
    </w:p>
    <w:p w:rsidR="00672C0C" w:rsidRDefault="00672C0C" w:rsidP="00C73718">
      <w:r>
        <w:t xml:space="preserve">The Clerk must establish and publish election procedures and forms used for Internet &amp; Phone voting by </w:t>
      </w:r>
      <w:r w:rsidRPr="00EB5146">
        <w:rPr>
          <w:b/>
        </w:rPr>
        <w:t>June 1, 2022</w:t>
      </w:r>
      <w:r>
        <w:t>. A copy of the Election Manual will be provided to each candidate and published on the municipal website. The is a great reference guide as it provides copies of all forms and explains all processes.</w:t>
      </w:r>
    </w:p>
    <w:p w:rsidR="00672C0C" w:rsidRDefault="00672C0C" w:rsidP="00672C0C">
      <w:pPr>
        <w:pStyle w:val="Heading2"/>
      </w:pPr>
      <w:bookmarkStart w:id="35" w:name="_Toc98248666"/>
      <w:r>
        <w:t>Missing Voter Information Letters &amp; PINS</w:t>
      </w:r>
      <w:bookmarkEnd w:id="35"/>
    </w:p>
    <w:p w:rsidR="008D34FA" w:rsidRDefault="008D34FA" w:rsidP="00C73718">
      <w:r>
        <w:t>The Voters’ List is the database used to create the Voter Information Letters (VILs).  The VILs will be mailed to electors during the first two weeks of October.</w:t>
      </w:r>
      <w:r w:rsidR="00657C70">
        <w:t xml:space="preserve"> The </w:t>
      </w:r>
      <w:r>
        <w:t xml:space="preserve">VIL will contain a Personal Identification Number (PIN) plus an additional security element to gain access to the internet or phone voting system. </w:t>
      </w:r>
    </w:p>
    <w:p w:rsidR="00C73718" w:rsidRDefault="008D34FA" w:rsidP="00C73718">
      <w:r>
        <w:t>If an eligible elector is not on the Voters’ List or has not received a VIL, please direct them to contact the Clerk’s Office immediately. The Clerk’s Office will assist them.</w:t>
      </w:r>
    </w:p>
    <w:p w:rsidR="00672C0C" w:rsidRDefault="00672C0C" w:rsidP="00672C0C">
      <w:pPr>
        <w:pStyle w:val="Heading1"/>
      </w:pPr>
      <w:bookmarkStart w:id="36" w:name="_Toc98248667"/>
      <w:r>
        <w:t>9.0</w:t>
      </w:r>
      <w:r>
        <w:tab/>
      </w:r>
      <w:r w:rsidR="00173DA2">
        <w:t>Central Huron Council Information</w:t>
      </w:r>
      <w:bookmarkEnd w:id="36"/>
    </w:p>
    <w:p w:rsidR="00637A4F" w:rsidRDefault="00637A4F" w:rsidP="00637A4F">
      <w:pPr>
        <w:pStyle w:val="Heading2"/>
      </w:pPr>
    </w:p>
    <w:p w:rsidR="00637A4F" w:rsidRDefault="00637A4F" w:rsidP="00637A4F">
      <w:pPr>
        <w:pStyle w:val="Heading2"/>
      </w:pPr>
      <w:bookmarkStart w:id="37" w:name="_Toc98248668"/>
      <w:r>
        <w:t>Composition</w:t>
      </w:r>
      <w:bookmarkEnd w:id="37"/>
    </w:p>
    <w:p w:rsidR="00637A4F" w:rsidRDefault="00637A4F" w:rsidP="00637A4F">
      <w:r>
        <w:t xml:space="preserve">The Central Huron Council is composed of the Mayor, Deputy Mayor (elected at large), three (3) </w:t>
      </w:r>
      <w:proofErr w:type="spellStart"/>
      <w:r>
        <w:t>Councillors</w:t>
      </w:r>
      <w:proofErr w:type="spellEnd"/>
      <w:r>
        <w:t xml:space="preserve"> representing the East Ward and three (3) representing the West Ward. There </w:t>
      </w:r>
      <w:r w:rsidR="0025626F">
        <w:t>is</w:t>
      </w:r>
      <w:r>
        <w:t xml:space="preserve"> a total of eight (8) members of Council. </w:t>
      </w:r>
    </w:p>
    <w:p w:rsidR="000B0C5C" w:rsidRDefault="000B0C5C">
      <w:pPr>
        <w:rPr>
          <w:rFonts w:eastAsiaTheme="majorEastAsia" w:cstheme="majorBidi"/>
          <w:b/>
          <w:sz w:val="26"/>
          <w:szCs w:val="26"/>
        </w:rPr>
      </w:pPr>
      <w:r>
        <w:br w:type="page"/>
      </w:r>
    </w:p>
    <w:p w:rsidR="00637A4F" w:rsidRDefault="00637A4F" w:rsidP="00637A4F">
      <w:pPr>
        <w:pStyle w:val="Heading2"/>
      </w:pPr>
      <w:bookmarkStart w:id="38" w:name="_Toc98248669"/>
      <w:r>
        <w:lastRenderedPageBreak/>
        <w:t>Role</w:t>
      </w:r>
      <w:r w:rsidR="00CC6451">
        <w:t>s</w:t>
      </w:r>
      <w:r>
        <w:t xml:space="preserve"> &amp; Responsibilities</w:t>
      </w:r>
      <w:bookmarkEnd w:id="38"/>
    </w:p>
    <w:p w:rsidR="00637A4F" w:rsidRDefault="00637A4F" w:rsidP="00637A4F">
      <w:r>
        <w:t>Refer to Sections 224-226.1 of the Municipal Act, 2001</w:t>
      </w:r>
    </w:p>
    <w:p w:rsidR="00CC6451" w:rsidRPr="00637A4F" w:rsidRDefault="00CC6451" w:rsidP="00637A4F">
      <w:r>
        <w:t>The Ontario Municipal Act, 2001 sets out the roles and responsibilities of Council and staff. The Ministry of Municipal Affairs and Housing has published “</w:t>
      </w:r>
      <w:hyperlink r:id="rId15" w:history="1">
        <w:r w:rsidR="00EB5146" w:rsidRPr="00EB5146">
          <w:rPr>
            <w:rStyle w:val="Hyperlink"/>
          </w:rPr>
          <w:t xml:space="preserve">The Ontario Municipal </w:t>
        </w:r>
        <w:proofErr w:type="spellStart"/>
        <w:r w:rsidR="00EB5146" w:rsidRPr="00EB5146">
          <w:rPr>
            <w:rStyle w:val="Hyperlink"/>
          </w:rPr>
          <w:t>Councillor</w:t>
        </w:r>
        <w:proofErr w:type="spellEnd"/>
        <w:r w:rsidR="00EB5146" w:rsidRPr="00EB5146">
          <w:rPr>
            <w:rStyle w:val="Hyperlink"/>
          </w:rPr>
          <w:t xml:space="preserve"> Guide</w:t>
        </w:r>
      </w:hyperlink>
      <w:r w:rsidR="00EB5146">
        <w:t>”.</w:t>
      </w:r>
    </w:p>
    <w:p w:rsidR="00637A4F" w:rsidRDefault="00CC6451" w:rsidP="00637A4F">
      <w:r>
        <w:t>The Guide is an excellent. It reviews topics such as Accountability &amp; Transparency measures, definition of a meeting (includ</w:t>
      </w:r>
      <w:r w:rsidR="00EB5146">
        <w:t>ing</w:t>
      </w:r>
      <w:r>
        <w:t xml:space="preserve"> Closed meetings), the role of Council, municipal powers, fiscal responsibilities, land use planning, building regulations, emergency management, etc.</w:t>
      </w:r>
    </w:p>
    <w:p w:rsidR="00CC6451" w:rsidRDefault="00CC6451" w:rsidP="00637A4F">
      <w:r>
        <w:t xml:space="preserve">One of the first, and most important acts as a member of a municipal Council is to make the Declaration of Office. </w:t>
      </w:r>
      <w:r w:rsidR="009A2CAB">
        <w:t>The Declaration includes the following four promises:</w:t>
      </w:r>
    </w:p>
    <w:p w:rsidR="009A2CAB" w:rsidRDefault="009A2CAB" w:rsidP="009A2CAB">
      <w:pPr>
        <w:pStyle w:val="ListParagraph"/>
        <w:numPr>
          <w:ilvl w:val="0"/>
          <w:numId w:val="24"/>
        </w:numPr>
      </w:pPr>
      <w:r w:rsidRPr="009A2CAB">
        <w:t xml:space="preserve">I will truly, faithfully and impartially exercise this office to the best of my knowledge and ability. </w:t>
      </w:r>
    </w:p>
    <w:p w:rsidR="009A2CAB" w:rsidRDefault="009A2CAB" w:rsidP="009A2CAB">
      <w:pPr>
        <w:pStyle w:val="ListParagraph"/>
        <w:numPr>
          <w:ilvl w:val="0"/>
          <w:numId w:val="24"/>
        </w:numPr>
      </w:pPr>
      <w:r w:rsidRPr="009A2CAB">
        <w:t xml:space="preserve">I have not received and will not receive any payment or reward, or promise thereof, for the exercise of this office in a biased, corrupt or any improper manner. </w:t>
      </w:r>
    </w:p>
    <w:p w:rsidR="009A2CAB" w:rsidRDefault="009A2CAB" w:rsidP="009A2CAB">
      <w:pPr>
        <w:pStyle w:val="ListParagraph"/>
        <w:numPr>
          <w:ilvl w:val="0"/>
          <w:numId w:val="24"/>
        </w:numPr>
      </w:pPr>
      <w:r w:rsidRPr="009A2CAB">
        <w:t xml:space="preserve">I will disclose any pecuniary interest, direct or indirect, in accordance with the Municipal Conflict of Interest Act. </w:t>
      </w:r>
    </w:p>
    <w:p w:rsidR="009A2CAB" w:rsidRDefault="009A2CAB" w:rsidP="009A2CAB">
      <w:pPr>
        <w:pStyle w:val="ListParagraph"/>
        <w:numPr>
          <w:ilvl w:val="0"/>
          <w:numId w:val="24"/>
        </w:numPr>
      </w:pPr>
      <w:r w:rsidRPr="009A2CAB">
        <w:t>I will be faithful and bear true allegiance to Her Majesty Queen Elizabeth the Second.</w:t>
      </w:r>
    </w:p>
    <w:p w:rsidR="00637A4F" w:rsidRDefault="009A2CAB" w:rsidP="00DE7326">
      <w:pPr>
        <w:pStyle w:val="Heading2"/>
      </w:pPr>
      <w:bookmarkStart w:id="39" w:name="_Toc98248670"/>
      <w:r>
        <w:t>Boards &amp; Committees</w:t>
      </w:r>
      <w:bookmarkEnd w:id="39"/>
    </w:p>
    <w:p w:rsidR="00100FEF" w:rsidRDefault="00100FEF" w:rsidP="00637A4F">
      <w:r>
        <w:t>Immediately following the Inaugural Meeting of Council, members will be polled to determine their interest in Central Huron Committees &amp; Boards. The Mayor reviews the interest expressed and puts forward a roster of members</w:t>
      </w:r>
      <w:r w:rsidR="00EB5146">
        <w:t>,</w:t>
      </w:r>
      <w:r>
        <w:t xml:space="preserve"> which is adopted by by-law</w:t>
      </w:r>
      <w:r w:rsidR="00EB5146">
        <w:t xml:space="preserve">. </w:t>
      </w:r>
      <w:r>
        <w:t xml:space="preserve">Some of the Committees &amp; Boards meet on a very regular basis (i.e. monthly) while others meet more infrequently. </w:t>
      </w:r>
    </w:p>
    <w:p w:rsidR="00100FEF" w:rsidRDefault="00100FEF" w:rsidP="00637A4F">
      <w:r>
        <w:t xml:space="preserve">Central Huron Council also holds meetings specifically focused on the </w:t>
      </w:r>
      <w:r w:rsidR="00EB5146">
        <w:t>B</w:t>
      </w:r>
      <w:r>
        <w:t xml:space="preserve">udget and </w:t>
      </w:r>
      <w:r w:rsidR="00EB5146">
        <w:t>S</w:t>
      </w:r>
      <w:r>
        <w:t xml:space="preserve">trategic </w:t>
      </w:r>
      <w:r w:rsidR="00EB5146">
        <w:t>P</w:t>
      </w:r>
      <w:r>
        <w:t xml:space="preserve">lanning. </w:t>
      </w:r>
    </w:p>
    <w:p w:rsidR="006270DD" w:rsidRPr="00100FEF" w:rsidRDefault="006270DD" w:rsidP="00637A4F">
      <w:pPr>
        <w:rPr>
          <w:b/>
        </w:rPr>
      </w:pPr>
      <w:r w:rsidRPr="00100FEF">
        <w:rPr>
          <w:b/>
        </w:rPr>
        <w:t>Central Huron Committees of Council:</w:t>
      </w:r>
    </w:p>
    <w:p w:rsidR="006270DD" w:rsidRDefault="006270DD" w:rsidP="006270DD">
      <w:pPr>
        <w:pStyle w:val="ListParagraph"/>
        <w:numPr>
          <w:ilvl w:val="0"/>
          <w:numId w:val="25"/>
        </w:numPr>
      </w:pPr>
      <w:r>
        <w:t>Committee of Adjustment – meets within a regular Council meeting</w:t>
      </w:r>
    </w:p>
    <w:p w:rsidR="006270DD" w:rsidRDefault="006270DD" w:rsidP="006270DD">
      <w:pPr>
        <w:pStyle w:val="ListParagraph"/>
        <w:numPr>
          <w:ilvl w:val="0"/>
          <w:numId w:val="25"/>
        </w:numPr>
      </w:pPr>
      <w:r>
        <w:t>Negotiating/Personnel Committee</w:t>
      </w:r>
    </w:p>
    <w:p w:rsidR="006270DD" w:rsidRDefault="006270DD" w:rsidP="006270DD">
      <w:pPr>
        <w:pStyle w:val="ListParagraph"/>
        <w:numPr>
          <w:ilvl w:val="0"/>
          <w:numId w:val="25"/>
        </w:numPr>
      </w:pPr>
      <w:r>
        <w:t>Court of Revision</w:t>
      </w:r>
    </w:p>
    <w:p w:rsidR="006270DD" w:rsidRDefault="006270DD" w:rsidP="006270DD">
      <w:pPr>
        <w:pStyle w:val="ListParagraph"/>
        <w:numPr>
          <w:ilvl w:val="0"/>
          <w:numId w:val="25"/>
        </w:numPr>
      </w:pPr>
      <w:r>
        <w:t>Ad Hoc Promotional Video Committee</w:t>
      </w:r>
    </w:p>
    <w:p w:rsidR="006270DD" w:rsidRDefault="006270DD" w:rsidP="006270DD">
      <w:pPr>
        <w:pStyle w:val="ListParagraph"/>
        <w:numPr>
          <w:ilvl w:val="0"/>
          <w:numId w:val="25"/>
        </w:numPr>
      </w:pPr>
      <w:r>
        <w:t>Joint Health &amp; Safety Committee</w:t>
      </w:r>
    </w:p>
    <w:p w:rsidR="006270DD" w:rsidRDefault="006270DD" w:rsidP="006270DD">
      <w:pPr>
        <w:pStyle w:val="ListParagraph"/>
        <w:numPr>
          <w:ilvl w:val="0"/>
          <w:numId w:val="25"/>
        </w:numPr>
      </w:pPr>
      <w:r>
        <w:t>Emergency Management Planning Committee</w:t>
      </w:r>
    </w:p>
    <w:p w:rsidR="006270DD" w:rsidRDefault="006270DD" w:rsidP="006270DD">
      <w:pPr>
        <w:pStyle w:val="ListParagraph"/>
        <w:numPr>
          <w:ilvl w:val="0"/>
          <w:numId w:val="25"/>
        </w:numPr>
      </w:pPr>
      <w:r>
        <w:t>CNR School on Wheels</w:t>
      </w:r>
    </w:p>
    <w:p w:rsidR="000B0C5C" w:rsidRDefault="000B0C5C">
      <w:pPr>
        <w:rPr>
          <w:b/>
        </w:rPr>
      </w:pPr>
      <w:r>
        <w:rPr>
          <w:b/>
        </w:rPr>
        <w:br w:type="page"/>
      </w:r>
    </w:p>
    <w:p w:rsidR="006270DD" w:rsidRPr="00100FEF" w:rsidRDefault="006270DD" w:rsidP="006270DD">
      <w:pPr>
        <w:rPr>
          <w:b/>
        </w:rPr>
      </w:pPr>
      <w:r w:rsidRPr="00100FEF">
        <w:rPr>
          <w:b/>
        </w:rPr>
        <w:lastRenderedPageBreak/>
        <w:t>Central Huron Boards:</w:t>
      </w:r>
    </w:p>
    <w:p w:rsidR="006270DD" w:rsidRDefault="006270DD" w:rsidP="006270DD">
      <w:pPr>
        <w:pStyle w:val="ListParagraph"/>
        <w:numPr>
          <w:ilvl w:val="0"/>
          <w:numId w:val="26"/>
        </w:numPr>
      </w:pPr>
      <w:r>
        <w:t>Central Huron Business Improvement Area (BIA)</w:t>
      </w:r>
    </w:p>
    <w:p w:rsidR="006270DD" w:rsidRDefault="006270DD" w:rsidP="006270DD">
      <w:pPr>
        <w:pStyle w:val="ListParagraph"/>
        <w:numPr>
          <w:ilvl w:val="0"/>
          <w:numId w:val="26"/>
        </w:numPr>
      </w:pPr>
      <w:r>
        <w:t>Police Services Board</w:t>
      </w:r>
    </w:p>
    <w:p w:rsidR="006270DD" w:rsidRPr="00100FEF" w:rsidRDefault="006270DD" w:rsidP="006270DD">
      <w:pPr>
        <w:rPr>
          <w:b/>
        </w:rPr>
      </w:pPr>
      <w:r w:rsidRPr="00100FEF">
        <w:rPr>
          <w:b/>
        </w:rPr>
        <w:t>Committees to which Central Huron appoints a Member:</w:t>
      </w:r>
    </w:p>
    <w:p w:rsidR="006270DD" w:rsidRDefault="006270DD" w:rsidP="006270DD">
      <w:pPr>
        <w:pStyle w:val="ListParagraph"/>
        <w:numPr>
          <w:ilvl w:val="0"/>
          <w:numId w:val="27"/>
        </w:numPr>
      </w:pPr>
      <w:r>
        <w:t>Huron County Community Safety &amp; Well-being Advisory Committee</w:t>
      </w:r>
    </w:p>
    <w:p w:rsidR="006270DD" w:rsidRDefault="006270DD" w:rsidP="006270DD">
      <w:pPr>
        <w:pStyle w:val="ListParagraph"/>
        <w:numPr>
          <w:ilvl w:val="0"/>
          <w:numId w:val="27"/>
        </w:numPr>
      </w:pPr>
      <w:r>
        <w:t>Auburn Hall Committee</w:t>
      </w:r>
    </w:p>
    <w:p w:rsidR="006270DD" w:rsidRDefault="006270DD" w:rsidP="006270DD">
      <w:pPr>
        <w:pStyle w:val="ListParagraph"/>
        <w:numPr>
          <w:ilvl w:val="0"/>
          <w:numId w:val="27"/>
        </w:numPr>
      </w:pPr>
      <w:r>
        <w:t>Ball’s Bridge Committee</w:t>
      </w:r>
    </w:p>
    <w:p w:rsidR="006270DD" w:rsidRDefault="006270DD" w:rsidP="006270DD">
      <w:pPr>
        <w:pStyle w:val="ListParagraph"/>
        <w:numPr>
          <w:ilvl w:val="0"/>
          <w:numId w:val="27"/>
        </w:numPr>
      </w:pPr>
      <w:r>
        <w:t>Bluewater Recycling Association</w:t>
      </w:r>
    </w:p>
    <w:p w:rsidR="006270DD" w:rsidRDefault="006270DD" w:rsidP="006270DD">
      <w:pPr>
        <w:pStyle w:val="ListParagraph"/>
        <w:numPr>
          <w:ilvl w:val="0"/>
          <w:numId w:val="27"/>
        </w:numPr>
      </w:pPr>
      <w:r>
        <w:t>Clinton Raceway Inc.</w:t>
      </w:r>
    </w:p>
    <w:p w:rsidR="006270DD" w:rsidRDefault="006270DD" w:rsidP="006270DD">
      <w:pPr>
        <w:pStyle w:val="ListParagraph"/>
        <w:numPr>
          <w:ilvl w:val="0"/>
          <w:numId w:val="27"/>
        </w:numPr>
      </w:pPr>
      <w:r>
        <w:t>DWQMS Drinking Water Quality Management</w:t>
      </w:r>
    </w:p>
    <w:p w:rsidR="006270DD" w:rsidRDefault="006270DD" w:rsidP="006270DD">
      <w:pPr>
        <w:pStyle w:val="ListParagraph"/>
        <w:numPr>
          <w:ilvl w:val="0"/>
          <w:numId w:val="27"/>
        </w:numPr>
      </w:pPr>
      <w:r>
        <w:t>Huron County Farm Safety</w:t>
      </w:r>
    </w:p>
    <w:p w:rsidR="006270DD" w:rsidRDefault="006270DD" w:rsidP="006270DD">
      <w:pPr>
        <w:pStyle w:val="ListParagraph"/>
        <w:numPr>
          <w:ilvl w:val="0"/>
          <w:numId w:val="27"/>
        </w:numPr>
      </w:pPr>
      <w:r>
        <w:t>Multi-Municipal Wind Turbine Working Group</w:t>
      </w:r>
    </w:p>
    <w:p w:rsidR="006270DD" w:rsidRDefault="006270DD" w:rsidP="006270DD">
      <w:pPr>
        <w:pStyle w:val="ListParagraph"/>
        <w:numPr>
          <w:ilvl w:val="0"/>
          <w:numId w:val="27"/>
        </w:numPr>
      </w:pPr>
      <w:r>
        <w:t>YMCA Liaison</w:t>
      </w:r>
    </w:p>
    <w:p w:rsidR="006270DD" w:rsidRPr="00377619" w:rsidRDefault="006270DD" w:rsidP="006270DD">
      <w:pPr>
        <w:rPr>
          <w:b/>
        </w:rPr>
      </w:pPr>
      <w:r w:rsidRPr="00377619">
        <w:rPr>
          <w:b/>
        </w:rPr>
        <w:t>Boards to which Central Huron appoints a Member</w:t>
      </w:r>
      <w:r w:rsidR="00EB5146">
        <w:rPr>
          <w:b/>
        </w:rPr>
        <w:t>:</w:t>
      </w:r>
    </w:p>
    <w:p w:rsidR="006270DD" w:rsidRDefault="006270DD" w:rsidP="006270DD">
      <w:pPr>
        <w:pStyle w:val="ListParagraph"/>
        <w:numPr>
          <w:ilvl w:val="0"/>
          <w:numId w:val="28"/>
        </w:numPr>
      </w:pPr>
      <w:r>
        <w:t>Maitland Valley Conservation Authority Board</w:t>
      </w:r>
    </w:p>
    <w:p w:rsidR="006270DD" w:rsidRDefault="006270DD" w:rsidP="006270DD">
      <w:pPr>
        <w:pStyle w:val="ListParagraph"/>
        <w:numPr>
          <w:ilvl w:val="0"/>
          <w:numId w:val="28"/>
        </w:numPr>
      </w:pPr>
      <w:proofErr w:type="spellStart"/>
      <w:r>
        <w:t>Ausable</w:t>
      </w:r>
      <w:proofErr w:type="spellEnd"/>
      <w:r>
        <w:t xml:space="preserve"> Bayfield Conservation Authority Board</w:t>
      </w:r>
    </w:p>
    <w:p w:rsidR="006270DD" w:rsidRDefault="006270DD" w:rsidP="006270DD">
      <w:pPr>
        <w:pStyle w:val="ListParagraph"/>
        <w:numPr>
          <w:ilvl w:val="0"/>
          <w:numId w:val="28"/>
        </w:numPr>
      </w:pPr>
      <w:r>
        <w:t xml:space="preserve">Blyth </w:t>
      </w:r>
      <w:proofErr w:type="spellStart"/>
      <w:r>
        <w:t>Hullett</w:t>
      </w:r>
      <w:proofErr w:type="spellEnd"/>
      <w:r>
        <w:t xml:space="preserve"> Landfill Board of Closure</w:t>
      </w:r>
    </w:p>
    <w:p w:rsidR="006270DD" w:rsidRDefault="00100FEF" w:rsidP="006270DD">
      <w:pPr>
        <w:pStyle w:val="ListParagraph"/>
        <w:numPr>
          <w:ilvl w:val="0"/>
          <w:numId w:val="28"/>
        </w:numPr>
      </w:pPr>
      <w:r>
        <w:t>Mid-Huron Landfill Site Board</w:t>
      </w:r>
    </w:p>
    <w:p w:rsidR="00100FEF" w:rsidRDefault="00100FEF" w:rsidP="006270DD">
      <w:pPr>
        <w:pStyle w:val="ListParagraph"/>
        <w:numPr>
          <w:ilvl w:val="0"/>
          <w:numId w:val="28"/>
        </w:numPr>
      </w:pPr>
      <w:r>
        <w:t>Mid-Huron Recycling Centre Board</w:t>
      </w:r>
    </w:p>
    <w:p w:rsidR="00100FEF" w:rsidRDefault="00100FEF" w:rsidP="006270DD">
      <w:pPr>
        <w:pStyle w:val="ListParagraph"/>
        <w:numPr>
          <w:ilvl w:val="0"/>
          <w:numId w:val="28"/>
        </w:numPr>
      </w:pPr>
      <w:r>
        <w:t>Goderich Fire Area Board</w:t>
      </w:r>
    </w:p>
    <w:p w:rsidR="00637A4F" w:rsidRDefault="00637A4F" w:rsidP="00100FEF">
      <w:pPr>
        <w:pStyle w:val="Heading2"/>
      </w:pPr>
      <w:bookmarkStart w:id="40" w:name="_Toc98248671"/>
      <w:r>
        <w:t>Huron County Counc</w:t>
      </w:r>
      <w:r w:rsidR="009A2CAB">
        <w:t>i</w:t>
      </w:r>
      <w:r>
        <w:t>l</w:t>
      </w:r>
      <w:bookmarkEnd w:id="40"/>
    </w:p>
    <w:p w:rsidR="00100FEF" w:rsidRDefault="00100FEF" w:rsidP="00100FEF">
      <w:r>
        <w:t>The Mayor and Deputy Mayor automatically hold membership on Huron County Council and have the opportunity to participate in a number of their Boards and Committees.</w:t>
      </w:r>
    </w:p>
    <w:p w:rsidR="00100FEF" w:rsidRDefault="00100FEF" w:rsidP="00100FEF">
      <w:r>
        <w:t xml:space="preserve">The Municipal Act permits a municipality to appoint an alternate member to act in the place of the Mayor and Deputy Mayor if they are not able to attend a meeting (except in the case </w:t>
      </w:r>
      <w:r w:rsidR="00EB5146">
        <w:t>of</w:t>
      </w:r>
      <w:r>
        <w:t xml:space="preserve"> a member on parental leave).</w:t>
      </w:r>
    </w:p>
    <w:p w:rsidR="00377619" w:rsidRDefault="00377619" w:rsidP="00100FEF">
      <w:r>
        <w:t>Huron County Council meets twice monthly (first and third Thursday of each month).</w:t>
      </w:r>
    </w:p>
    <w:p w:rsidR="00377619" w:rsidRDefault="00377619" w:rsidP="00100FEF">
      <w:r>
        <w:t xml:space="preserve">A copy of the regular </w:t>
      </w:r>
      <w:hyperlink r:id="rId16" w:history="1">
        <w:r w:rsidRPr="00EB5146">
          <w:rPr>
            <w:rStyle w:val="Hyperlink"/>
          </w:rPr>
          <w:t>Council and Committee meeting schedule</w:t>
        </w:r>
      </w:hyperlink>
      <w:r>
        <w:t xml:space="preserve"> is available on the Huron County website.</w:t>
      </w:r>
    </w:p>
    <w:p w:rsidR="009A2CAB" w:rsidRDefault="009A2CAB" w:rsidP="00377619">
      <w:pPr>
        <w:pStyle w:val="Heading2"/>
      </w:pPr>
      <w:bookmarkStart w:id="41" w:name="_Toc98248672"/>
      <w:r>
        <w:t>Inaugural Meeting &amp; Regular Meeting Schedule</w:t>
      </w:r>
      <w:bookmarkEnd w:id="41"/>
    </w:p>
    <w:p w:rsidR="00377619" w:rsidRDefault="00377619" w:rsidP="00377619">
      <w:r>
        <w:t xml:space="preserve">The Municipal Act states that a candidate shall not take a seat on Council until the person takes the Declaration of Office. </w:t>
      </w:r>
      <w:r w:rsidR="006239B3">
        <w:t xml:space="preserve">The Inaugural Meeting of Council is scheduled for </w:t>
      </w:r>
      <w:r w:rsidR="006239B3" w:rsidRPr="00EB5146">
        <w:rPr>
          <w:b/>
        </w:rPr>
        <w:t>Monday November 21, 2022 at 5PM</w:t>
      </w:r>
      <w:r w:rsidR="006239B3">
        <w:t>. Details o</w:t>
      </w:r>
      <w:r w:rsidR="00EB5146">
        <w:t>f</w:t>
      </w:r>
      <w:r w:rsidR="006239B3">
        <w:t xml:space="preserve"> this event will be available closer to the date.</w:t>
      </w:r>
    </w:p>
    <w:p w:rsidR="006239B3" w:rsidRDefault="006239B3" w:rsidP="00377619">
      <w:r>
        <w:t xml:space="preserve">The Inaugural Meeting of Huron County Council is scheduled for </w:t>
      </w:r>
      <w:r w:rsidRPr="00EB5146">
        <w:rPr>
          <w:b/>
        </w:rPr>
        <w:t>Wednesday November 30, 2022 at 9AM</w:t>
      </w:r>
      <w:r>
        <w:t>. Details available closer to the date.</w:t>
      </w:r>
    </w:p>
    <w:p w:rsidR="006239B3" w:rsidRDefault="006239B3" w:rsidP="00377619">
      <w:r>
        <w:t xml:space="preserve">The regular meeting of Council schedules is established in accordance with the Central Huron Procedure By-law. Regular meetings are held the first and third Monday of the </w:t>
      </w:r>
      <w:r>
        <w:lastRenderedPageBreak/>
        <w:t>month. Agendas are published by 4:30PM on the Thursday before the meeting. Items for the agenda and delegation appointment</w:t>
      </w:r>
      <w:r w:rsidR="00EB5146">
        <w:t>s</w:t>
      </w:r>
      <w:r>
        <w:t xml:space="preserve"> must be submitted to the Clerk no later than noon on the Wednesday prior to the meeting.</w:t>
      </w:r>
    </w:p>
    <w:p w:rsidR="006239B3" w:rsidRDefault="006239B3" w:rsidP="00377619">
      <w:r>
        <w:t xml:space="preserve">The </w:t>
      </w:r>
      <w:hyperlink r:id="rId17" w:history="1">
        <w:r w:rsidRPr="00EB5146">
          <w:rPr>
            <w:rStyle w:val="Hyperlink"/>
          </w:rPr>
          <w:t>2022 meeting schedule</w:t>
        </w:r>
      </w:hyperlink>
      <w:r>
        <w:t xml:space="preserve"> is posted to the municipal website.</w:t>
      </w:r>
    </w:p>
    <w:p w:rsidR="006239B3" w:rsidRPr="00377619" w:rsidRDefault="006239B3" w:rsidP="00377619">
      <w:r>
        <w:t xml:space="preserve">The 2023 meeting schedule will be established in </w:t>
      </w:r>
      <w:r w:rsidR="0007309C">
        <w:t>mid-2022</w:t>
      </w:r>
      <w:r>
        <w:t xml:space="preserve"> but can be revisited by the new Council if necessary.</w:t>
      </w:r>
    </w:p>
    <w:p w:rsidR="00DE7326" w:rsidRDefault="006239B3" w:rsidP="006239B3">
      <w:pPr>
        <w:pStyle w:val="Heading2"/>
      </w:pPr>
      <w:bookmarkStart w:id="42" w:name="_Toc98248673"/>
      <w:r>
        <w:t xml:space="preserve">Council </w:t>
      </w:r>
      <w:r w:rsidR="00DE7326">
        <w:t>Remuneration</w:t>
      </w:r>
      <w:r>
        <w:t xml:space="preserve"> &amp; Technology Provided</w:t>
      </w:r>
      <w:bookmarkEnd w:id="42"/>
    </w:p>
    <w:p w:rsidR="007B5E86" w:rsidRPr="007B5E86" w:rsidRDefault="007B5E86" w:rsidP="006239B3">
      <w:pPr>
        <w:rPr>
          <w:b/>
        </w:rPr>
      </w:pPr>
      <w:r w:rsidRPr="007B5E86">
        <w:rPr>
          <w:b/>
        </w:rPr>
        <w:t>Council Remuneration:</w:t>
      </w:r>
    </w:p>
    <w:p w:rsidR="006239B3" w:rsidRDefault="00292328" w:rsidP="006239B3">
      <w:bookmarkStart w:id="43" w:name="_Hlk100112538"/>
      <w:r>
        <w:t>Council must, at least one time during a term, review their own Remuneration. It is recommended that this review is undertaken within the first year of the new term.</w:t>
      </w:r>
    </w:p>
    <w:p w:rsidR="0007309C" w:rsidRDefault="00292328" w:rsidP="006239B3">
      <w:r>
        <w:t>The current Remuneration By-law was adopted in 2019</w:t>
      </w:r>
      <w:r w:rsidR="0007309C">
        <w:t xml:space="preserve"> and adjusted by the annual Consumer Price Index (CPI).  </w:t>
      </w:r>
    </w:p>
    <w:p w:rsidR="00292328" w:rsidRDefault="00292328" w:rsidP="006239B3">
      <w:r>
        <w:t xml:space="preserve">All members earn an </w:t>
      </w:r>
      <w:proofErr w:type="spellStart"/>
      <w:r>
        <w:t>Honourarium</w:t>
      </w:r>
      <w:proofErr w:type="spellEnd"/>
      <w:r>
        <w:t xml:space="preserve"> and an annual stipend of $600 to cover the cost of maintaining a home office. Members are paid a </w:t>
      </w:r>
      <w:r w:rsidR="0007309C">
        <w:t>per-meeting rate</w:t>
      </w:r>
      <w:r>
        <w:t xml:space="preserve"> (including </w:t>
      </w:r>
      <w:r w:rsidR="0007309C">
        <w:t xml:space="preserve">Council, Committees, </w:t>
      </w:r>
      <w:r>
        <w:t>conferences &amp; seminars) and mileage to travel to meetings outside of the municipality.</w:t>
      </w:r>
    </w:p>
    <w:p w:rsidR="007B5E86" w:rsidRDefault="007B5E86" w:rsidP="006239B3">
      <w:r>
        <w:t xml:space="preserve">Elected members are provided with a login/password to ADP payroll software so that their meeting attendance and expenses can be </w:t>
      </w:r>
      <w:r w:rsidR="00280D70">
        <w:t xml:space="preserve">logged and </w:t>
      </w:r>
      <w:r>
        <w:t xml:space="preserve">paid bi-weekly (26 times annually). </w:t>
      </w:r>
    </w:p>
    <w:p w:rsidR="0025626F" w:rsidRDefault="00404FB3" w:rsidP="006239B3">
      <w:hyperlink r:id="rId18" w:history="1">
        <w:r w:rsidR="0025626F" w:rsidRPr="00F32CB9">
          <w:rPr>
            <w:rStyle w:val="Hyperlink"/>
          </w:rPr>
          <w:t>A copy of the 2022 Council Remuneration &amp; Expenses</w:t>
        </w:r>
        <w:r w:rsidR="00B860FE" w:rsidRPr="00F32CB9">
          <w:rPr>
            <w:rStyle w:val="Hyperlink"/>
          </w:rPr>
          <w:t xml:space="preserve"> Rates is</w:t>
        </w:r>
        <w:r w:rsidR="0025626F" w:rsidRPr="00F32CB9">
          <w:rPr>
            <w:rStyle w:val="Hyperlink"/>
          </w:rPr>
          <w:t xml:space="preserve"> posted on the municipal web</w:t>
        </w:r>
        <w:r w:rsidR="00F32CB9" w:rsidRPr="00F32CB9">
          <w:rPr>
            <w:rStyle w:val="Hyperlink"/>
          </w:rPr>
          <w:t>s</w:t>
        </w:r>
        <w:r w:rsidR="0025626F" w:rsidRPr="00F32CB9">
          <w:rPr>
            <w:rStyle w:val="Hyperlink"/>
          </w:rPr>
          <w:t>ite.</w:t>
        </w:r>
      </w:hyperlink>
    </w:p>
    <w:bookmarkEnd w:id="43"/>
    <w:p w:rsidR="0025626F" w:rsidRDefault="0025626F" w:rsidP="006239B3">
      <w:r>
        <w:t>Candidates should consider the impact of the remuneration earned on their personal income tax circumstances.</w:t>
      </w:r>
    </w:p>
    <w:p w:rsidR="007B5E86" w:rsidRPr="007B5E86" w:rsidRDefault="007B5E86" w:rsidP="006239B3">
      <w:pPr>
        <w:rPr>
          <w:b/>
        </w:rPr>
      </w:pPr>
      <w:r w:rsidRPr="007B5E86">
        <w:rPr>
          <w:b/>
        </w:rPr>
        <w:t>Technology Provided:</w:t>
      </w:r>
    </w:p>
    <w:p w:rsidR="007B5E86" w:rsidRPr="007B5E86" w:rsidRDefault="007B5E86" w:rsidP="007B5E86">
      <w:r w:rsidRPr="007B5E86">
        <w:rPr>
          <w:lang w:val="en-CA"/>
        </w:rPr>
        <w:t>Council Members shall be issued the following devices and/or electronic tools at the beginning of their term of office:</w:t>
      </w:r>
    </w:p>
    <w:p w:rsidR="007B5E86" w:rsidRPr="007B5E86" w:rsidRDefault="007B5E86" w:rsidP="007B5E86">
      <w:pPr>
        <w:numPr>
          <w:ilvl w:val="0"/>
          <w:numId w:val="29"/>
        </w:numPr>
      </w:pPr>
      <w:r w:rsidRPr="007B5E86">
        <w:rPr>
          <w:lang w:val="en-CA"/>
        </w:rPr>
        <w:t>one (1) corporate standard electronic device (corporate standard to be determined by the Director of Finance in consultation with the Clerk.</w:t>
      </w:r>
    </w:p>
    <w:p w:rsidR="007B5E86" w:rsidRDefault="007B5E86" w:rsidP="007B5E86">
      <w:pPr>
        <w:numPr>
          <w:ilvl w:val="0"/>
          <w:numId w:val="29"/>
        </w:numPr>
      </w:pPr>
      <w:r w:rsidRPr="007B5E86">
        <w:t>one (1) corporate email address.</w:t>
      </w:r>
    </w:p>
    <w:p w:rsidR="007B5E86" w:rsidRPr="006239B3" w:rsidRDefault="007B5E86" w:rsidP="007B5E86">
      <w:pPr>
        <w:pStyle w:val="ListParagraph"/>
        <w:numPr>
          <w:ilvl w:val="0"/>
          <w:numId w:val="29"/>
        </w:numPr>
      </w:pPr>
      <w:r w:rsidRPr="007B5E86">
        <w:t>Corporate standard software identified (i.e. electronic agenda software) as essential to the business of the Municipality, to be determined by the Director of Finance in consultation with the Clerk.</w:t>
      </w:r>
    </w:p>
    <w:p w:rsidR="00637A4F" w:rsidRDefault="007B5E86" w:rsidP="007B5E86">
      <w:pPr>
        <w:pStyle w:val="Heading2"/>
      </w:pPr>
      <w:bookmarkStart w:id="44" w:name="_Toc98248674"/>
      <w:r>
        <w:t xml:space="preserve">Council </w:t>
      </w:r>
      <w:r w:rsidR="00637A4F">
        <w:t>Orientation</w:t>
      </w:r>
      <w:bookmarkEnd w:id="44"/>
    </w:p>
    <w:p w:rsidR="007B5E86" w:rsidRDefault="007B5E86" w:rsidP="007B5E86">
      <w:r>
        <w:t>Central Huron staff</w:t>
      </w:r>
      <w:r w:rsidR="00280D70">
        <w:t>, experts and other representatives will provide</w:t>
      </w:r>
      <w:r>
        <w:t xml:space="preserve"> the newly formed Council with </w:t>
      </w:r>
      <w:r w:rsidR="00280D70">
        <w:t xml:space="preserve">the </w:t>
      </w:r>
      <w:r>
        <w:t xml:space="preserve">training &amp; information necessary to fill their roles and responsibilities. Attendance at </w:t>
      </w:r>
      <w:r w:rsidR="00280D70">
        <w:t>Council Orientation</w:t>
      </w:r>
      <w:r>
        <w:t xml:space="preserve"> should be consider</w:t>
      </w:r>
      <w:r w:rsidR="0007309C">
        <w:t>ed</w:t>
      </w:r>
      <w:r>
        <w:t xml:space="preserve"> a priority. </w:t>
      </w:r>
    </w:p>
    <w:p w:rsidR="007B5E86" w:rsidRDefault="007B5E86" w:rsidP="007B5E86">
      <w:pPr>
        <w:rPr>
          <w:b/>
        </w:rPr>
      </w:pPr>
      <w:r>
        <w:lastRenderedPageBreak/>
        <w:t>Joint Huron County Council Orientation:</w:t>
      </w:r>
      <w:r>
        <w:tab/>
      </w:r>
      <w:r w:rsidR="00173DA2" w:rsidRPr="00173DA2">
        <w:rPr>
          <w:b/>
        </w:rPr>
        <w:t>Thursday November 10, 2022 (full day)</w:t>
      </w:r>
    </w:p>
    <w:p w:rsidR="00173DA2" w:rsidRPr="00173DA2" w:rsidRDefault="00173DA2" w:rsidP="007B5E86">
      <w:pPr>
        <w:rPr>
          <w:b/>
        </w:rPr>
      </w:pPr>
      <w:r>
        <w:t xml:space="preserve">Central Huron Orientation: </w:t>
      </w:r>
      <w:r w:rsidRPr="00173DA2">
        <w:rPr>
          <w:b/>
        </w:rPr>
        <w:t>Monday November 28 &amp; Monday December 12 (part day</w:t>
      </w:r>
      <w:r>
        <w:rPr>
          <w:b/>
        </w:rPr>
        <w:t>)</w:t>
      </w:r>
    </w:p>
    <w:p w:rsidR="00672C0C" w:rsidRDefault="00173DA2" w:rsidP="00173DA2">
      <w:pPr>
        <w:pStyle w:val="Heading1"/>
      </w:pPr>
      <w:bookmarkStart w:id="45" w:name="_Toc98248675"/>
      <w:r>
        <w:t>10.0</w:t>
      </w:r>
      <w:r>
        <w:tab/>
        <w:t>Important Dates</w:t>
      </w:r>
      <w:bookmarkEnd w:id="45"/>
    </w:p>
    <w:p w:rsidR="00173DA2" w:rsidRDefault="00173DA2" w:rsidP="00173DA2">
      <w:r>
        <w:t>The following list of dates is subject to change. Please see municipal website or contact the Clerk for clarification.</w:t>
      </w:r>
    </w:p>
    <w:p w:rsidR="00280D70" w:rsidRDefault="00280D70" w:rsidP="00173DA2">
      <w:r>
        <w:t>May 2, 2022 (8:30AM) – Nomination Period starts – First day to file Nomination Papers</w:t>
      </w:r>
    </w:p>
    <w:p w:rsidR="00280D70" w:rsidRDefault="00280D70" w:rsidP="00173DA2">
      <w:r>
        <w:t>June 1, 2022 – Election Manual published by the Clerk</w:t>
      </w:r>
    </w:p>
    <w:p w:rsidR="00280D70" w:rsidRDefault="00280D70" w:rsidP="00173DA2">
      <w:r>
        <w:t>June 22, 2022 (7:00PM) – Libro Hall, Clinton – Joint Huron County Candidate Information Session</w:t>
      </w:r>
    </w:p>
    <w:p w:rsidR="00280D70" w:rsidRDefault="00280D70" w:rsidP="00173DA2">
      <w:r>
        <w:t>August 19, 2022 (9:00AM-2:00PM) – Nomination Period – Last day to file, change or withdraw Nomination Papers</w:t>
      </w:r>
    </w:p>
    <w:p w:rsidR="00280D70" w:rsidRDefault="00280D70" w:rsidP="00173DA2">
      <w:r>
        <w:t>August 22, 2022 (by 4:00PM) – Announcement of Acclamations &amp; Certified Candidates</w:t>
      </w:r>
    </w:p>
    <w:p w:rsidR="00280D70" w:rsidRDefault="00280D70" w:rsidP="00173DA2">
      <w:r>
        <w:t>September 1, 2022 – Voters’ List Published</w:t>
      </w:r>
    </w:p>
    <w:p w:rsidR="00280D70" w:rsidRDefault="00280D70" w:rsidP="00173DA2">
      <w:r>
        <w:t>October 24, 2022 (until 8:00PM) – Voting Day</w:t>
      </w:r>
    </w:p>
    <w:p w:rsidR="00280D70" w:rsidRDefault="00280D70" w:rsidP="00173DA2">
      <w:r>
        <w:t>October 24, 2022 (8:00PM-9:00PM) – Announcement of Results at Libro Hall</w:t>
      </w:r>
    </w:p>
    <w:p w:rsidR="00280D70" w:rsidRDefault="00280D70" w:rsidP="00173DA2">
      <w:r>
        <w:t xml:space="preserve">October </w:t>
      </w:r>
      <w:r w:rsidR="00332181">
        <w:t>25, 2022 – Declaration</w:t>
      </w:r>
      <w:r>
        <w:t xml:space="preserve"> of Election Results</w:t>
      </w:r>
      <w:r w:rsidR="00332181">
        <w:t xml:space="preserve"> by the Clerk</w:t>
      </w:r>
    </w:p>
    <w:p w:rsidR="00332181" w:rsidRDefault="00332181" w:rsidP="00173DA2">
      <w:r>
        <w:t>November 7, 2022 (5:00PM) – Final meeting of the outgoing Council</w:t>
      </w:r>
    </w:p>
    <w:p w:rsidR="00280D70" w:rsidRDefault="00280D70" w:rsidP="00173DA2">
      <w:r>
        <w:t xml:space="preserve">November 10, 2022 – Joint Council Orientation </w:t>
      </w:r>
      <w:r w:rsidR="00332181">
        <w:t>Session (full day)</w:t>
      </w:r>
    </w:p>
    <w:p w:rsidR="00332181" w:rsidRDefault="00332181" w:rsidP="00173DA2">
      <w:r>
        <w:t>November 21, 2022 (5:00PM) – Inaugural Meeting of Council for 2022-2066 Term</w:t>
      </w:r>
    </w:p>
    <w:p w:rsidR="00332181" w:rsidRDefault="00332181" w:rsidP="00173DA2">
      <w:r>
        <w:t>November 28, 2022 – Tentative Date – Central Huron Council Orientation</w:t>
      </w:r>
    </w:p>
    <w:p w:rsidR="00332181" w:rsidRDefault="00332181" w:rsidP="00173DA2">
      <w:r>
        <w:t>November 30, 2022 (9:00AM) – Inaugural Meeting of Huron County Council</w:t>
      </w:r>
    </w:p>
    <w:p w:rsidR="00332181" w:rsidRDefault="00332181" w:rsidP="00173DA2">
      <w:r>
        <w:t>December 5 &amp; 19, 2022 (5:00PM) – Regular Council Meetings</w:t>
      </w:r>
    </w:p>
    <w:p w:rsidR="00332181" w:rsidRDefault="00332181" w:rsidP="00173DA2">
      <w:r>
        <w:t>December 12, 2022 – Tentative Date – Central Huron Council Orientation</w:t>
      </w:r>
    </w:p>
    <w:p w:rsidR="00332181" w:rsidRDefault="00332181" w:rsidP="00173DA2">
      <w:r>
        <w:t>January 3, 2023 – End of Election Campaign Period</w:t>
      </w:r>
    </w:p>
    <w:p w:rsidR="00332181" w:rsidRDefault="00332181" w:rsidP="00173DA2">
      <w:r>
        <w:t>March 31, 2023 – Deadline to file Financial Statement</w:t>
      </w:r>
    </w:p>
    <w:p w:rsidR="000B0C5C" w:rsidRDefault="000B0C5C">
      <w:pPr>
        <w:rPr>
          <w:rFonts w:eastAsiaTheme="majorEastAsia" w:cstheme="majorBidi"/>
          <w:b/>
          <w:sz w:val="32"/>
          <w:szCs w:val="32"/>
        </w:rPr>
      </w:pPr>
      <w:r>
        <w:br w:type="page"/>
      </w:r>
    </w:p>
    <w:p w:rsidR="00173DA2" w:rsidRDefault="00173DA2" w:rsidP="00173DA2">
      <w:pPr>
        <w:pStyle w:val="Heading1"/>
      </w:pPr>
      <w:bookmarkStart w:id="46" w:name="_Toc98248676"/>
      <w:r>
        <w:lastRenderedPageBreak/>
        <w:t>11.0</w:t>
      </w:r>
      <w:r>
        <w:tab/>
        <w:t>Links to Legislation, Policies, Maps &amp; Forms</w:t>
      </w:r>
      <w:bookmarkEnd w:id="46"/>
    </w:p>
    <w:p w:rsidR="00332181" w:rsidRDefault="00332181" w:rsidP="00173DA2"/>
    <w:p w:rsidR="00176229" w:rsidRDefault="00332181" w:rsidP="00173DA2">
      <w:r>
        <w:t xml:space="preserve">Use </w:t>
      </w:r>
      <w:r w:rsidR="00176229">
        <w:t xml:space="preserve">the Central Huron </w:t>
      </w:r>
      <w:proofErr w:type="spellStart"/>
      <w:r w:rsidR="00176229">
        <w:t>CivicWeb</w:t>
      </w:r>
      <w:proofErr w:type="spellEnd"/>
      <w:r w:rsidR="00176229">
        <w:t xml:space="preserve"> document portal to search for agenda, minutes and by-laws.</w:t>
      </w:r>
      <w:r w:rsidR="00F440AF">
        <w:t xml:space="preserve"> </w:t>
      </w:r>
      <w:hyperlink r:id="rId19" w:history="1">
        <w:r w:rsidR="00176229" w:rsidRPr="00BF4123">
          <w:rPr>
            <w:rStyle w:val="Hyperlink"/>
          </w:rPr>
          <w:t>https://centralhuron.civicweb.net/filepro/documents</w:t>
        </w:r>
      </w:hyperlink>
      <w:r w:rsidR="00176229">
        <w:t xml:space="preserve"> </w:t>
      </w:r>
    </w:p>
    <w:p w:rsidR="00173DA2" w:rsidRPr="00176229" w:rsidRDefault="009028A6" w:rsidP="00173DA2">
      <w:pPr>
        <w:rPr>
          <w:b/>
        </w:rPr>
      </w:pPr>
      <w:r w:rsidRPr="00176229">
        <w:rPr>
          <w:b/>
        </w:rPr>
        <w:t xml:space="preserve">Provincial </w:t>
      </w:r>
      <w:r w:rsidR="00173DA2" w:rsidRPr="00176229">
        <w:rPr>
          <w:b/>
        </w:rPr>
        <w:t>Legislation</w:t>
      </w:r>
      <w:r w:rsidRPr="00176229">
        <w:rPr>
          <w:b/>
        </w:rPr>
        <w:t xml:space="preserve"> &amp; Guides</w:t>
      </w:r>
      <w:r w:rsidR="00173DA2" w:rsidRPr="00176229">
        <w:rPr>
          <w:b/>
        </w:rPr>
        <w:t>:</w:t>
      </w:r>
    </w:p>
    <w:p w:rsidR="00173DA2" w:rsidRPr="00176229" w:rsidRDefault="00404FB3" w:rsidP="00173DA2">
      <w:hyperlink r:id="rId20" w:history="1">
        <w:r w:rsidR="00173DA2" w:rsidRPr="00176229">
          <w:rPr>
            <w:rStyle w:val="Hyperlink"/>
          </w:rPr>
          <w:t>Municipal Act, 2001</w:t>
        </w:r>
      </w:hyperlink>
    </w:p>
    <w:p w:rsidR="00173DA2" w:rsidRPr="00176229" w:rsidRDefault="00404FB3" w:rsidP="00173DA2">
      <w:hyperlink r:id="rId21" w:history="1">
        <w:r w:rsidR="00173DA2" w:rsidRPr="00176229">
          <w:rPr>
            <w:rStyle w:val="Hyperlink"/>
          </w:rPr>
          <w:t>Municipal Elections Act, 1996</w:t>
        </w:r>
      </w:hyperlink>
    </w:p>
    <w:p w:rsidR="00173DA2" w:rsidRPr="00176229" w:rsidRDefault="00404FB3" w:rsidP="00173DA2">
      <w:hyperlink r:id="rId22" w:history="1">
        <w:r w:rsidR="00173DA2" w:rsidRPr="00176229">
          <w:rPr>
            <w:rStyle w:val="Hyperlink"/>
          </w:rPr>
          <w:t>Municipal Conflict of Interest Act</w:t>
        </w:r>
        <w:r w:rsidR="00176229" w:rsidRPr="00176229">
          <w:rPr>
            <w:rStyle w:val="Hyperlink"/>
          </w:rPr>
          <w:t>, 1990</w:t>
        </w:r>
      </w:hyperlink>
    </w:p>
    <w:p w:rsidR="009028A6" w:rsidRPr="00176229" w:rsidRDefault="00404FB3" w:rsidP="00173DA2">
      <w:hyperlink r:id="rId23" w:history="1">
        <w:r w:rsidR="00176229" w:rsidRPr="00B860FE">
          <w:rPr>
            <w:rStyle w:val="Hyperlink"/>
          </w:rPr>
          <w:t>Candidates’ Guide for Municipal &amp; School Board Elections</w:t>
        </w:r>
      </w:hyperlink>
    </w:p>
    <w:p w:rsidR="009028A6" w:rsidRDefault="00404FB3" w:rsidP="00173DA2">
      <w:hyperlink r:id="rId24" w:history="1">
        <w:r w:rsidR="00176229" w:rsidRPr="00176229">
          <w:rPr>
            <w:rStyle w:val="Hyperlink"/>
          </w:rPr>
          <w:t xml:space="preserve">Ontario Municipal </w:t>
        </w:r>
        <w:proofErr w:type="spellStart"/>
        <w:r w:rsidR="00176229" w:rsidRPr="00176229">
          <w:rPr>
            <w:rStyle w:val="Hyperlink"/>
          </w:rPr>
          <w:t>Councillor’s</w:t>
        </w:r>
        <w:proofErr w:type="spellEnd"/>
        <w:r w:rsidR="00176229" w:rsidRPr="00176229">
          <w:rPr>
            <w:rStyle w:val="Hyperlink"/>
          </w:rPr>
          <w:t xml:space="preserve"> Guide</w:t>
        </w:r>
      </w:hyperlink>
    </w:p>
    <w:p w:rsidR="00176229" w:rsidRDefault="00404FB3" w:rsidP="00173DA2">
      <w:hyperlink r:id="rId25" w:history="1">
        <w:r w:rsidR="00176229" w:rsidRPr="00176229">
          <w:rPr>
            <w:rStyle w:val="Hyperlink"/>
          </w:rPr>
          <w:t>Association of Ontario Municipalities – How Local Governments Work</w:t>
        </w:r>
      </w:hyperlink>
    </w:p>
    <w:p w:rsidR="009028A6" w:rsidRPr="00176229" w:rsidRDefault="00404FB3" w:rsidP="00173DA2">
      <w:hyperlink r:id="rId26" w:history="1">
        <w:r w:rsidR="009028A6" w:rsidRPr="00F440AF">
          <w:rPr>
            <w:rStyle w:val="Hyperlink"/>
          </w:rPr>
          <w:t>MPAC VoterLookup.ca</w:t>
        </w:r>
      </w:hyperlink>
    </w:p>
    <w:p w:rsidR="00510868" w:rsidRDefault="00404FB3" w:rsidP="00173DA2">
      <w:hyperlink r:id="rId27" w:anchor="Nomination-Process" w:history="1">
        <w:r w:rsidR="00510868" w:rsidRPr="00300629">
          <w:rPr>
            <w:rStyle w:val="Hyperlink"/>
            <w:b/>
          </w:rPr>
          <w:t>Required Forms:</w:t>
        </w:r>
      </w:hyperlink>
      <w:r w:rsidR="00300629">
        <w:rPr>
          <w:b/>
        </w:rPr>
        <w:t xml:space="preserve"> (on Central Huron Election webpage)</w:t>
      </w:r>
    </w:p>
    <w:p w:rsidR="00510868" w:rsidRPr="00B860FE" w:rsidRDefault="00E57F62" w:rsidP="00173DA2">
      <w:r w:rsidRPr="00B860FE">
        <w:t xml:space="preserve">Nomination Paper - </w:t>
      </w:r>
      <w:r w:rsidR="00510868" w:rsidRPr="00B860FE">
        <w:t>Form 1</w:t>
      </w:r>
    </w:p>
    <w:p w:rsidR="00510868" w:rsidRPr="00B860FE" w:rsidRDefault="00E57F62" w:rsidP="00173DA2">
      <w:r w:rsidRPr="00B860FE">
        <w:t xml:space="preserve">Endorsement of Nomination - </w:t>
      </w:r>
      <w:r w:rsidR="00510868" w:rsidRPr="00B860FE">
        <w:t>Form 2</w:t>
      </w:r>
    </w:p>
    <w:p w:rsidR="00510868" w:rsidRPr="00B860FE" w:rsidRDefault="00510868" w:rsidP="00173DA2">
      <w:r w:rsidRPr="00B860FE">
        <w:t>Declaration of Qualification</w:t>
      </w:r>
    </w:p>
    <w:p w:rsidR="00510868" w:rsidRPr="00B860FE" w:rsidRDefault="00510868" w:rsidP="00173DA2">
      <w:r w:rsidRPr="00B860FE">
        <w:t>Declaration of Proper Use of Voters List</w:t>
      </w:r>
    </w:p>
    <w:p w:rsidR="00510868" w:rsidRPr="00B860FE" w:rsidRDefault="00510868" w:rsidP="00173DA2">
      <w:r w:rsidRPr="00B860FE">
        <w:t>Consent to Release Personal Information</w:t>
      </w:r>
    </w:p>
    <w:p w:rsidR="00E57F62" w:rsidRPr="00B860FE" w:rsidRDefault="00510868" w:rsidP="00E57F62">
      <w:r w:rsidRPr="00B860FE">
        <w:t>Withdrawal of Nomination Form</w:t>
      </w:r>
    </w:p>
    <w:p w:rsidR="00E57F62" w:rsidRPr="00B860FE" w:rsidRDefault="00E57F62" w:rsidP="00E57F62">
      <w:r w:rsidRPr="00B860FE">
        <w:t>Financial Statement – Auditors Report, Candidate – Form 4</w:t>
      </w:r>
    </w:p>
    <w:p w:rsidR="00173DA2" w:rsidRPr="00B860FE" w:rsidRDefault="009028A6" w:rsidP="00173DA2">
      <w:pPr>
        <w:rPr>
          <w:b/>
        </w:rPr>
      </w:pPr>
      <w:r w:rsidRPr="00B860FE">
        <w:rPr>
          <w:b/>
        </w:rPr>
        <w:t>Central Huron Policies:</w:t>
      </w:r>
      <w:r w:rsidR="00F440AF" w:rsidRPr="00B860FE">
        <w:rPr>
          <w:b/>
        </w:rPr>
        <w:t xml:space="preserve"> </w:t>
      </w:r>
    </w:p>
    <w:p w:rsidR="00280D70" w:rsidRPr="00B860FE" w:rsidRDefault="00404FB3" w:rsidP="00173DA2">
      <w:hyperlink r:id="rId28" w:history="1">
        <w:r w:rsidR="00280D70" w:rsidRPr="00F32CB9">
          <w:rPr>
            <w:rStyle w:val="Hyperlink"/>
          </w:rPr>
          <w:t xml:space="preserve">Council Remuneration </w:t>
        </w:r>
        <w:r w:rsidR="00B860FE" w:rsidRPr="00F32CB9">
          <w:rPr>
            <w:rStyle w:val="Hyperlink"/>
          </w:rPr>
          <w:t xml:space="preserve">Rates </w:t>
        </w:r>
        <w:r w:rsidR="00280D70" w:rsidRPr="00F32CB9">
          <w:rPr>
            <w:rStyle w:val="Hyperlink"/>
          </w:rPr>
          <w:t>2022</w:t>
        </w:r>
      </w:hyperlink>
    </w:p>
    <w:p w:rsidR="009028A6" w:rsidRPr="00B860FE" w:rsidRDefault="00404FB3" w:rsidP="00173DA2">
      <w:hyperlink r:id="rId29" w:history="1">
        <w:r w:rsidR="009028A6" w:rsidRPr="004012CA">
          <w:rPr>
            <w:rStyle w:val="Hyperlink"/>
          </w:rPr>
          <w:t>Use of Corporate Resources During an Election</w:t>
        </w:r>
      </w:hyperlink>
    </w:p>
    <w:p w:rsidR="009028A6" w:rsidRPr="00B860FE" w:rsidRDefault="00404FB3" w:rsidP="00173DA2">
      <w:hyperlink r:id="rId30" w:history="1">
        <w:r w:rsidR="009028A6" w:rsidRPr="004012CA">
          <w:rPr>
            <w:rStyle w:val="Hyperlink"/>
          </w:rPr>
          <w:t>Council Code of Conduct</w:t>
        </w:r>
      </w:hyperlink>
    </w:p>
    <w:p w:rsidR="009028A6" w:rsidRPr="00F440AF" w:rsidRDefault="00404FB3" w:rsidP="00173DA2">
      <w:hyperlink r:id="rId31" w:history="1">
        <w:r w:rsidR="009028A6" w:rsidRPr="00300629">
          <w:rPr>
            <w:rStyle w:val="Hyperlink"/>
          </w:rPr>
          <w:t>Election Sign By-law</w:t>
        </w:r>
      </w:hyperlink>
    </w:p>
    <w:p w:rsidR="009028A6" w:rsidRPr="008D0878" w:rsidRDefault="009028A6" w:rsidP="00173DA2">
      <w:pPr>
        <w:rPr>
          <w:b/>
        </w:rPr>
      </w:pPr>
      <w:r w:rsidRPr="008D0878">
        <w:rPr>
          <w:b/>
        </w:rPr>
        <w:t>Links to Maps</w:t>
      </w:r>
    </w:p>
    <w:p w:rsidR="009028A6" w:rsidRPr="008D0878" w:rsidRDefault="00404FB3" w:rsidP="00173DA2">
      <w:hyperlink r:id="rId32" w:history="1">
        <w:r w:rsidR="009028A6" w:rsidRPr="008D0878">
          <w:rPr>
            <w:rStyle w:val="Hyperlink"/>
          </w:rPr>
          <w:t>Central Huron Map</w:t>
        </w:r>
      </w:hyperlink>
    </w:p>
    <w:p w:rsidR="009028A6" w:rsidRPr="0025626F" w:rsidRDefault="00404FB3" w:rsidP="00173DA2">
      <w:hyperlink r:id="rId33" w:history="1">
        <w:r w:rsidR="0025626F" w:rsidRPr="0025626F">
          <w:rPr>
            <w:rStyle w:val="Hyperlink"/>
          </w:rPr>
          <w:t>Ward Maps - County of Huron</w:t>
        </w:r>
      </w:hyperlink>
    </w:p>
    <w:p w:rsidR="009028A6" w:rsidRPr="008D0878" w:rsidRDefault="00404FB3" w:rsidP="00173DA2">
      <w:hyperlink r:id="rId34" w:history="1">
        <w:r w:rsidR="009028A6" w:rsidRPr="008D0878">
          <w:rPr>
            <w:rStyle w:val="Hyperlink"/>
          </w:rPr>
          <w:t>Huron County GIS Mapping</w:t>
        </w:r>
      </w:hyperlink>
    </w:p>
    <w:p w:rsidR="0007309C" w:rsidRDefault="00404FB3">
      <w:hyperlink r:id="rId35" w:history="1">
        <w:r w:rsidR="008D0878" w:rsidRPr="008D0878">
          <w:rPr>
            <w:rStyle w:val="Hyperlink"/>
          </w:rPr>
          <w:t>Huron County Map Library</w:t>
        </w:r>
      </w:hyperlink>
      <w:r w:rsidR="0007309C">
        <w:br w:type="page"/>
      </w:r>
    </w:p>
    <w:p w:rsidR="003E6BE3" w:rsidRDefault="003E6BE3" w:rsidP="003E6BE3">
      <w:pPr>
        <w:pStyle w:val="Heading1"/>
      </w:pPr>
      <w:bookmarkStart w:id="47" w:name="_Toc98248677"/>
      <w:r>
        <w:lastRenderedPageBreak/>
        <w:t>1</w:t>
      </w:r>
      <w:r w:rsidR="000B0C5C">
        <w:t>2</w:t>
      </w:r>
      <w:r>
        <w:t>.0</w:t>
      </w:r>
      <w:r>
        <w:tab/>
        <w:t>Contact Information</w:t>
      </w:r>
      <w:bookmarkEnd w:id="47"/>
    </w:p>
    <w:p w:rsidR="003E6BE3" w:rsidRDefault="003E6BE3" w:rsidP="003E6BE3"/>
    <w:p w:rsidR="003E6BE3" w:rsidRPr="00B860FE" w:rsidRDefault="003E6BE3" w:rsidP="003E6BE3">
      <w:pPr>
        <w:rPr>
          <w:b/>
        </w:rPr>
      </w:pPr>
      <w:r w:rsidRPr="00B860FE">
        <w:rPr>
          <w:b/>
        </w:rPr>
        <w:t>Kerri Ann O’Rourke</w:t>
      </w:r>
      <w:r w:rsidR="00B860FE" w:rsidRPr="00B860FE">
        <w:rPr>
          <w:b/>
        </w:rPr>
        <w:t>, Clerk</w:t>
      </w:r>
    </w:p>
    <w:p w:rsidR="00B860FE" w:rsidRPr="00B860FE" w:rsidRDefault="00B860FE" w:rsidP="003E6BE3">
      <w:r w:rsidRPr="00B860FE">
        <w:t>23 Albert Street, P.O Box 400, Clinton, ON N0M 1L0</w:t>
      </w:r>
    </w:p>
    <w:p w:rsidR="00B860FE" w:rsidRPr="00B860FE" w:rsidRDefault="00B860FE" w:rsidP="003E6BE3">
      <w:r w:rsidRPr="00B860FE">
        <w:t>519-482-3997 ext. 1223</w:t>
      </w:r>
    </w:p>
    <w:p w:rsidR="00B860FE" w:rsidRPr="00B860FE" w:rsidRDefault="00404FB3" w:rsidP="003E6BE3">
      <w:hyperlink r:id="rId36" w:history="1">
        <w:r w:rsidR="00B860FE" w:rsidRPr="00B860FE">
          <w:rPr>
            <w:rStyle w:val="Hyperlink"/>
          </w:rPr>
          <w:t>clerk@centralhuron.com</w:t>
        </w:r>
      </w:hyperlink>
      <w:r w:rsidR="00B860FE" w:rsidRPr="00B860FE">
        <w:t xml:space="preserve"> </w:t>
      </w:r>
    </w:p>
    <w:p w:rsidR="00B860FE" w:rsidRPr="00B860FE" w:rsidRDefault="00B860FE" w:rsidP="003E6BE3"/>
    <w:p w:rsidR="003E6BE3" w:rsidRPr="00B860FE" w:rsidRDefault="003E6BE3" w:rsidP="003E6BE3">
      <w:pPr>
        <w:rPr>
          <w:b/>
        </w:rPr>
      </w:pPr>
      <w:r w:rsidRPr="00B860FE">
        <w:rPr>
          <w:b/>
        </w:rPr>
        <w:t>Rachel Anstett</w:t>
      </w:r>
      <w:r w:rsidR="00B860FE" w:rsidRPr="00B860FE">
        <w:rPr>
          <w:b/>
        </w:rPr>
        <w:t>, Deputy Clerk</w:t>
      </w:r>
    </w:p>
    <w:p w:rsidR="00B860FE" w:rsidRPr="00B860FE" w:rsidRDefault="00B860FE" w:rsidP="003E6BE3">
      <w:r w:rsidRPr="00B860FE">
        <w:t>519-482-3997 ext. 1246</w:t>
      </w:r>
    </w:p>
    <w:p w:rsidR="00B860FE" w:rsidRPr="00B860FE" w:rsidRDefault="00404FB3" w:rsidP="003E6BE3">
      <w:hyperlink r:id="rId37" w:history="1">
        <w:r w:rsidR="00B860FE" w:rsidRPr="00B860FE">
          <w:rPr>
            <w:rStyle w:val="Hyperlink"/>
          </w:rPr>
          <w:t>ranstett@centralhuron.com</w:t>
        </w:r>
      </w:hyperlink>
      <w:r w:rsidR="00B860FE" w:rsidRPr="00B860FE">
        <w:t xml:space="preserve"> </w:t>
      </w:r>
    </w:p>
    <w:p w:rsidR="00B860FE" w:rsidRPr="00B860FE" w:rsidRDefault="00B860FE" w:rsidP="003E6BE3"/>
    <w:p w:rsidR="00B860FE" w:rsidRPr="00B860FE" w:rsidRDefault="00404FB3" w:rsidP="003E6BE3">
      <w:hyperlink r:id="rId38" w:history="1">
        <w:r w:rsidR="00B860FE" w:rsidRPr="00B860FE">
          <w:rPr>
            <w:rStyle w:val="Hyperlink"/>
          </w:rPr>
          <w:t>www.centralhuron.ca</w:t>
        </w:r>
      </w:hyperlink>
      <w:r w:rsidR="00B860FE" w:rsidRPr="00B860FE">
        <w:t xml:space="preserve"> </w:t>
      </w:r>
    </w:p>
    <w:sectPr w:rsidR="00B860FE" w:rsidRPr="00B860FE" w:rsidSect="003E6BE3">
      <w:headerReference w:type="even" r:id="rId39"/>
      <w:headerReference w:type="default" r:id="rId40"/>
      <w:footerReference w:type="default" r:id="rId41"/>
      <w:headerReference w:type="first" r:id="rId42"/>
      <w:pgSz w:w="12240" w:h="15840"/>
      <w:pgMar w:top="900" w:right="1440" w:bottom="126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CB9" w:rsidRDefault="00F32CB9" w:rsidP="00FE2798">
      <w:pPr>
        <w:spacing w:after="0" w:line="240" w:lineRule="auto"/>
      </w:pPr>
      <w:r>
        <w:separator/>
      </w:r>
    </w:p>
  </w:endnote>
  <w:endnote w:type="continuationSeparator" w:id="0">
    <w:p w:rsidR="00F32CB9" w:rsidRDefault="00F32CB9" w:rsidP="00FE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539126"/>
      <w:docPartObj>
        <w:docPartGallery w:val="Page Numbers (Bottom of Page)"/>
        <w:docPartUnique/>
      </w:docPartObj>
    </w:sdtPr>
    <w:sdtEndPr>
      <w:rPr>
        <w:noProof/>
      </w:rPr>
    </w:sdtEndPr>
    <w:sdtContent>
      <w:p w:rsidR="00F32CB9" w:rsidRDefault="00F32C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32CB9" w:rsidRDefault="00F32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CB9" w:rsidRDefault="00F32CB9" w:rsidP="00FE2798">
      <w:pPr>
        <w:spacing w:after="0" w:line="240" w:lineRule="auto"/>
      </w:pPr>
      <w:r>
        <w:separator/>
      </w:r>
    </w:p>
  </w:footnote>
  <w:footnote w:type="continuationSeparator" w:id="0">
    <w:p w:rsidR="00F32CB9" w:rsidRDefault="00F32CB9" w:rsidP="00FE2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CB9" w:rsidRDefault="00404FB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13891" o:spid="_x0000_s2050" type="#_x0000_t75" style="position:absolute;margin-left:0;margin-top:0;width:467.55pt;height:246.8pt;z-index:-251657216;mso-position-horizontal:center;mso-position-horizontal-relative:margin;mso-position-vertical:center;mso-position-vertical-relative:margin" o:allowincell="f">
          <v:imagedata r:id="rId1" o:title="Central Huron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CB9" w:rsidRDefault="00404FB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13892" o:spid="_x0000_s2051" type="#_x0000_t75" style="position:absolute;margin-left:0;margin-top:0;width:467.55pt;height:246.8pt;z-index:-251656192;mso-position-horizontal:center;mso-position-horizontal-relative:margin;mso-position-vertical:center;mso-position-vertical-relative:margin" o:allowincell="f">
          <v:imagedata r:id="rId1" o:title="Central Huron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CB9" w:rsidRDefault="00404FB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313890" o:spid="_x0000_s2049" type="#_x0000_t75" style="position:absolute;margin-left:0;margin-top:0;width:467.55pt;height:246.8pt;z-index:-251658240;mso-position-horizontal:center;mso-position-horizontal-relative:margin;mso-position-vertical:center;mso-position-vertical-relative:margin" o:allowincell="f">
          <v:imagedata r:id="rId1" o:title="Central Huron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6453"/>
    <w:multiLevelType w:val="hybridMultilevel"/>
    <w:tmpl w:val="15BE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16BF2"/>
    <w:multiLevelType w:val="hybridMultilevel"/>
    <w:tmpl w:val="D0E6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D300F"/>
    <w:multiLevelType w:val="hybridMultilevel"/>
    <w:tmpl w:val="D2BE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F364F"/>
    <w:multiLevelType w:val="hybridMultilevel"/>
    <w:tmpl w:val="CA76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1209C"/>
    <w:multiLevelType w:val="hybridMultilevel"/>
    <w:tmpl w:val="4B84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23F4C"/>
    <w:multiLevelType w:val="hybridMultilevel"/>
    <w:tmpl w:val="10E0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B1E5C"/>
    <w:multiLevelType w:val="hybridMultilevel"/>
    <w:tmpl w:val="AE84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9397B"/>
    <w:multiLevelType w:val="hybridMultilevel"/>
    <w:tmpl w:val="ABDA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74AD5"/>
    <w:multiLevelType w:val="hybridMultilevel"/>
    <w:tmpl w:val="3232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711A9"/>
    <w:multiLevelType w:val="hybridMultilevel"/>
    <w:tmpl w:val="4A5A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E5328"/>
    <w:multiLevelType w:val="hybridMultilevel"/>
    <w:tmpl w:val="CEC6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D2DB1"/>
    <w:multiLevelType w:val="hybridMultilevel"/>
    <w:tmpl w:val="189E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D6B47"/>
    <w:multiLevelType w:val="multilevel"/>
    <w:tmpl w:val="8106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63647F"/>
    <w:multiLevelType w:val="hybridMultilevel"/>
    <w:tmpl w:val="31E8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13F03"/>
    <w:multiLevelType w:val="hybridMultilevel"/>
    <w:tmpl w:val="42E0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E2A99"/>
    <w:multiLevelType w:val="hybridMultilevel"/>
    <w:tmpl w:val="F886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074A2"/>
    <w:multiLevelType w:val="hybridMultilevel"/>
    <w:tmpl w:val="2190F2BC"/>
    <w:lvl w:ilvl="0" w:tplc="7B2CD39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70290"/>
    <w:multiLevelType w:val="hybridMultilevel"/>
    <w:tmpl w:val="F738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E6F6C"/>
    <w:multiLevelType w:val="hybridMultilevel"/>
    <w:tmpl w:val="C376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B71B1"/>
    <w:multiLevelType w:val="hybridMultilevel"/>
    <w:tmpl w:val="CDE0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C233F"/>
    <w:multiLevelType w:val="hybridMultilevel"/>
    <w:tmpl w:val="C356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60164E"/>
    <w:multiLevelType w:val="hybridMultilevel"/>
    <w:tmpl w:val="BB9E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E70BE"/>
    <w:multiLevelType w:val="hybridMultilevel"/>
    <w:tmpl w:val="04E4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E5D20"/>
    <w:multiLevelType w:val="hybridMultilevel"/>
    <w:tmpl w:val="B592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032ED"/>
    <w:multiLevelType w:val="hybridMultilevel"/>
    <w:tmpl w:val="C888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324CE"/>
    <w:multiLevelType w:val="hybridMultilevel"/>
    <w:tmpl w:val="524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FF1DF5"/>
    <w:multiLevelType w:val="hybridMultilevel"/>
    <w:tmpl w:val="0B76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F3D5E"/>
    <w:multiLevelType w:val="hybridMultilevel"/>
    <w:tmpl w:val="EF84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DC1AA5"/>
    <w:multiLevelType w:val="hybridMultilevel"/>
    <w:tmpl w:val="D15C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1049F"/>
    <w:multiLevelType w:val="hybridMultilevel"/>
    <w:tmpl w:val="EED8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F26FA"/>
    <w:multiLevelType w:val="hybridMultilevel"/>
    <w:tmpl w:val="048EF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27"/>
  </w:num>
  <w:num w:numId="4">
    <w:abstractNumId w:val="15"/>
  </w:num>
  <w:num w:numId="5">
    <w:abstractNumId w:val="24"/>
  </w:num>
  <w:num w:numId="6">
    <w:abstractNumId w:val="11"/>
  </w:num>
  <w:num w:numId="7">
    <w:abstractNumId w:val="0"/>
  </w:num>
  <w:num w:numId="8">
    <w:abstractNumId w:val="30"/>
  </w:num>
  <w:num w:numId="9">
    <w:abstractNumId w:val="13"/>
  </w:num>
  <w:num w:numId="10">
    <w:abstractNumId w:val="6"/>
  </w:num>
  <w:num w:numId="11">
    <w:abstractNumId w:val="5"/>
  </w:num>
  <w:num w:numId="12">
    <w:abstractNumId w:val="8"/>
  </w:num>
  <w:num w:numId="13">
    <w:abstractNumId w:val="20"/>
  </w:num>
  <w:num w:numId="14">
    <w:abstractNumId w:val="22"/>
  </w:num>
  <w:num w:numId="15">
    <w:abstractNumId w:val="9"/>
  </w:num>
  <w:num w:numId="16">
    <w:abstractNumId w:val="29"/>
  </w:num>
  <w:num w:numId="17">
    <w:abstractNumId w:val="18"/>
  </w:num>
  <w:num w:numId="18">
    <w:abstractNumId w:val="23"/>
  </w:num>
  <w:num w:numId="19">
    <w:abstractNumId w:val="4"/>
  </w:num>
  <w:num w:numId="20">
    <w:abstractNumId w:val="1"/>
  </w:num>
  <w:num w:numId="21">
    <w:abstractNumId w:val="21"/>
  </w:num>
  <w:num w:numId="22">
    <w:abstractNumId w:val="12"/>
  </w:num>
  <w:num w:numId="23">
    <w:abstractNumId w:val="19"/>
  </w:num>
  <w:num w:numId="24">
    <w:abstractNumId w:val="17"/>
  </w:num>
  <w:num w:numId="25">
    <w:abstractNumId w:val="14"/>
  </w:num>
  <w:num w:numId="26">
    <w:abstractNumId w:val="2"/>
  </w:num>
  <w:num w:numId="27">
    <w:abstractNumId w:val="10"/>
  </w:num>
  <w:num w:numId="28">
    <w:abstractNumId w:val="25"/>
  </w:num>
  <w:num w:numId="29">
    <w:abstractNumId w:val="28"/>
  </w:num>
  <w:num w:numId="30">
    <w:abstractNumId w:val="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98"/>
    <w:rsid w:val="000234D8"/>
    <w:rsid w:val="000274F7"/>
    <w:rsid w:val="0003009A"/>
    <w:rsid w:val="00040BFE"/>
    <w:rsid w:val="00041F1A"/>
    <w:rsid w:val="0006430D"/>
    <w:rsid w:val="0007309C"/>
    <w:rsid w:val="000B0C5C"/>
    <w:rsid w:val="000E378C"/>
    <w:rsid w:val="000E528E"/>
    <w:rsid w:val="000F5B7A"/>
    <w:rsid w:val="00100106"/>
    <w:rsid w:val="00100FEF"/>
    <w:rsid w:val="00110EEA"/>
    <w:rsid w:val="00114AE4"/>
    <w:rsid w:val="00124758"/>
    <w:rsid w:val="001354FB"/>
    <w:rsid w:val="0014374C"/>
    <w:rsid w:val="00165A94"/>
    <w:rsid w:val="00173DA2"/>
    <w:rsid w:val="00176229"/>
    <w:rsid w:val="00226AF4"/>
    <w:rsid w:val="0025626F"/>
    <w:rsid w:val="00280D70"/>
    <w:rsid w:val="00292328"/>
    <w:rsid w:val="002D520B"/>
    <w:rsid w:val="00300629"/>
    <w:rsid w:val="003260CC"/>
    <w:rsid w:val="00332181"/>
    <w:rsid w:val="00373B92"/>
    <w:rsid w:val="00377619"/>
    <w:rsid w:val="003923E0"/>
    <w:rsid w:val="003C11EE"/>
    <w:rsid w:val="003C798F"/>
    <w:rsid w:val="003E6BE3"/>
    <w:rsid w:val="004012CA"/>
    <w:rsid w:val="00404FB3"/>
    <w:rsid w:val="00457225"/>
    <w:rsid w:val="004619A8"/>
    <w:rsid w:val="00464DE3"/>
    <w:rsid w:val="004C1BD4"/>
    <w:rsid w:val="00510868"/>
    <w:rsid w:val="00515966"/>
    <w:rsid w:val="005304C2"/>
    <w:rsid w:val="005B7825"/>
    <w:rsid w:val="006239B3"/>
    <w:rsid w:val="006270DD"/>
    <w:rsid w:val="00637A4F"/>
    <w:rsid w:val="00640CB7"/>
    <w:rsid w:val="00657C70"/>
    <w:rsid w:val="00672C0C"/>
    <w:rsid w:val="006A0D6B"/>
    <w:rsid w:val="007776B1"/>
    <w:rsid w:val="007B5E86"/>
    <w:rsid w:val="008004AD"/>
    <w:rsid w:val="0084391B"/>
    <w:rsid w:val="0087015E"/>
    <w:rsid w:val="008729B1"/>
    <w:rsid w:val="008A5D72"/>
    <w:rsid w:val="008C03A5"/>
    <w:rsid w:val="008D0878"/>
    <w:rsid w:val="008D2BD8"/>
    <w:rsid w:val="008D34FA"/>
    <w:rsid w:val="009028A6"/>
    <w:rsid w:val="00991DBF"/>
    <w:rsid w:val="009A2CAB"/>
    <w:rsid w:val="00A7020B"/>
    <w:rsid w:val="00AB1371"/>
    <w:rsid w:val="00AC00D7"/>
    <w:rsid w:val="00B458F2"/>
    <w:rsid w:val="00B860FE"/>
    <w:rsid w:val="00C125C1"/>
    <w:rsid w:val="00C64478"/>
    <w:rsid w:val="00C73718"/>
    <w:rsid w:val="00CC0A8C"/>
    <w:rsid w:val="00CC3002"/>
    <w:rsid w:val="00CC6451"/>
    <w:rsid w:val="00DA3053"/>
    <w:rsid w:val="00DE7326"/>
    <w:rsid w:val="00DF3B2B"/>
    <w:rsid w:val="00E12FA3"/>
    <w:rsid w:val="00E366D5"/>
    <w:rsid w:val="00E57F62"/>
    <w:rsid w:val="00E633C1"/>
    <w:rsid w:val="00E943DA"/>
    <w:rsid w:val="00EB5146"/>
    <w:rsid w:val="00EE2CA6"/>
    <w:rsid w:val="00EF2556"/>
    <w:rsid w:val="00F32CB9"/>
    <w:rsid w:val="00F32D82"/>
    <w:rsid w:val="00F440AF"/>
    <w:rsid w:val="00FE2798"/>
    <w:rsid w:val="00FF1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C5764A"/>
  <w15:chartTrackingRefBased/>
  <w15:docId w15:val="{8763CCE6-329C-4022-A324-618649BA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4C2"/>
    <w:rPr>
      <w:rFonts w:ascii="Arial" w:hAnsi="Arial"/>
      <w:sz w:val="24"/>
    </w:rPr>
  </w:style>
  <w:style w:type="paragraph" w:styleId="Heading1">
    <w:name w:val="heading 1"/>
    <w:basedOn w:val="Normal"/>
    <w:next w:val="Normal"/>
    <w:link w:val="Heading1Char"/>
    <w:autoRedefine/>
    <w:uiPriority w:val="9"/>
    <w:qFormat/>
    <w:rsid w:val="000274F7"/>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226AF4"/>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279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E2798"/>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226AF4"/>
    <w:rPr>
      <w:rFonts w:ascii="Arial" w:eastAsiaTheme="majorEastAsia" w:hAnsi="Arial" w:cstheme="majorBidi"/>
      <w:b/>
      <w:sz w:val="26"/>
      <w:szCs w:val="26"/>
    </w:rPr>
  </w:style>
  <w:style w:type="character" w:customStyle="1" w:styleId="Heading1Char">
    <w:name w:val="Heading 1 Char"/>
    <w:basedOn w:val="DefaultParagraphFont"/>
    <w:link w:val="Heading1"/>
    <w:uiPriority w:val="9"/>
    <w:rsid w:val="000274F7"/>
    <w:rPr>
      <w:rFonts w:ascii="Arial" w:eastAsiaTheme="majorEastAsia" w:hAnsi="Arial" w:cstheme="majorBidi"/>
      <w:b/>
      <w:sz w:val="32"/>
      <w:szCs w:val="32"/>
    </w:rPr>
  </w:style>
  <w:style w:type="paragraph" w:styleId="Header">
    <w:name w:val="header"/>
    <w:basedOn w:val="Normal"/>
    <w:link w:val="HeaderChar"/>
    <w:uiPriority w:val="99"/>
    <w:unhideWhenUsed/>
    <w:rsid w:val="00FE2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798"/>
  </w:style>
  <w:style w:type="paragraph" w:styleId="Footer">
    <w:name w:val="footer"/>
    <w:basedOn w:val="Normal"/>
    <w:link w:val="FooterChar"/>
    <w:uiPriority w:val="99"/>
    <w:unhideWhenUsed/>
    <w:rsid w:val="00FE2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798"/>
  </w:style>
  <w:style w:type="character" w:styleId="Hyperlink">
    <w:name w:val="Hyperlink"/>
    <w:basedOn w:val="DefaultParagraphFont"/>
    <w:uiPriority w:val="99"/>
    <w:unhideWhenUsed/>
    <w:rsid w:val="00FE2798"/>
    <w:rPr>
      <w:color w:val="0563C1" w:themeColor="hyperlink"/>
      <w:u w:val="single"/>
    </w:rPr>
  </w:style>
  <w:style w:type="character" w:styleId="UnresolvedMention">
    <w:name w:val="Unresolved Mention"/>
    <w:basedOn w:val="DefaultParagraphFont"/>
    <w:uiPriority w:val="99"/>
    <w:semiHidden/>
    <w:unhideWhenUsed/>
    <w:rsid w:val="00FE2798"/>
    <w:rPr>
      <w:color w:val="605E5C"/>
      <w:shd w:val="clear" w:color="auto" w:fill="E1DFDD"/>
    </w:rPr>
  </w:style>
  <w:style w:type="paragraph" w:styleId="TOCHeading">
    <w:name w:val="TOC Heading"/>
    <w:basedOn w:val="Heading1"/>
    <w:next w:val="Normal"/>
    <w:uiPriority w:val="39"/>
    <w:unhideWhenUsed/>
    <w:qFormat/>
    <w:rsid w:val="00CC3002"/>
    <w:pPr>
      <w:outlineLvl w:val="9"/>
    </w:pPr>
    <w:rPr>
      <w:rFonts w:asciiTheme="majorHAnsi" w:hAnsiTheme="majorHAnsi"/>
      <w:color w:val="2F5496" w:themeColor="accent1" w:themeShade="BF"/>
    </w:rPr>
  </w:style>
  <w:style w:type="paragraph" w:styleId="TOC1">
    <w:name w:val="toc 1"/>
    <w:basedOn w:val="Normal"/>
    <w:next w:val="Normal"/>
    <w:autoRedefine/>
    <w:uiPriority w:val="39"/>
    <w:unhideWhenUsed/>
    <w:rsid w:val="00672C0C"/>
    <w:pPr>
      <w:tabs>
        <w:tab w:val="left" w:pos="660"/>
        <w:tab w:val="right" w:leader="dot" w:pos="9350"/>
      </w:tabs>
      <w:spacing w:after="100"/>
    </w:pPr>
  </w:style>
  <w:style w:type="paragraph" w:styleId="ListParagraph">
    <w:name w:val="List Paragraph"/>
    <w:basedOn w:val="Normal"/>
    <w:uiPriority w:val="34"/>
    <w:qFormat/>
    <w:rsid w:val="001354FB"/>
    <w:pPr>
      <w:ind w:left="720"/>
      <w:contextualSpacing/>
    </w:pPr>
  </w:style>
  <w:style w:type="paragraph" w:styleId="TOC2">
    <w:name w:val="toc 2"/>
    <w:basedOn w:val="Normal"/>
    <w:next w:val="Normal"/>
    <w:autoRedefine/>
    <w:uiPriority w:val="39"/>
    <w:unhideWhenUsed/>
    <w:rsid w:val="0014374C"/>
    <w:pPr>
      <w:spacing w:after="100"/>
      <w:ind w:left="240"/>
    </w:pPr>
  </w:style>
  <w:style w:type="paragraph" w:styleId="NoSpacing">
    <w:name w:val="No Spacing"/>
    <w:uiPriority w:val="1"/>
    <w:qFormat/>
    <w:rsid w:val="00173DA2"/>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902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8A6"/>
    <w:rPr>
      <w:rFonts w:ascii="Segoe UI" w:hAnsi="Segoe UI" w:cs="Segoe UI"/>
      <w:sz w:val="18"/>
      <w:szCs w:val="18"/>
    </w:rPr>
  </w:style>
  <w:style w:type="character" w:styleId="FollowedHyperlink">
    <w:name w:val="FollowedHyperlink"/>
    <w:basedOn w:val="DefaultParagraphFont"/>
    <w:uiPriority w:val="99"/>
    <w:semiHidden/>
    <w:unhideWhenUsed/>
    <w:rsid w:val="002562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35546">
      <w:bodyDiv w:val="1"/>
      <w:marLeft w:val="0"/>
      <w:marRight w:val="0"/>
      <w:marTop w:val="0"/>
      <w:marBottom w:val="0"/>
      <w:divBdr>
        <w:top w:val="none" w:sz="0" w:space="0" w:color="auto"/>
        <w:left w:val="none" w:sz="0" w:space="0" w:color="auto"/>
        <w:bottom w:val="none" w:sz="0" w:space="0" w:color="auto"/>
        <w:right w:val="none" w:sz="0" w:space="0" w:color="auto"/>
      </w:divBdr>
    </w:div>
    <w:div w:id="572277561">
      <w:bodyDiv w:val="1"/>
      <w:marLeft w:val="0"/>
      <w:marRight w:val="0"/>
      <w:marTop w:val="0"/>
      <w:marBottom w:val="0"/>
      <w:divBdr>
        <w:top w:val="none" w:sz="0" w:space="0" w:color="auto"/>
        <w:left w:val="none" w:sz="0" w:space="0" w:color="auto"/>
        <w:bottom w:val="none" w:sz="0" w:space="0" w:color="auto"/>
        <w:right w:val="none" w:sz="0" w:space="0" w:color="auto"/>
      </w:divBdr>
    </w:div>
    <w:div w:id="615329371">
      <w:bodyDiv w:val="1"/>
      <w:marLeft w:val="0"/>
      <w:marRight w:val="0"/>
      <w:marTop w:val="0"/>
      <w:marBottom w:val="0"/>
      <w:divBdr>
        <w:top w:val="none" w:sz="0" w:space="0" w:color="auto"/>
        <w:left w:val="none" w:sz="0" w:space="0" w:color="auto"/>
        <w:bottom w:val="none" w:sz="0" w:space="0" w:color="auto"/>
        <w:right w:val="none" w:sz="0" w:space="0" w:color="auto"/>
      </w:divBdr>
    </w:div>
    <w:div w:id="1844666267">
      <w:bodyDiv w:val="1"/>
      <w:marLeft w:val="0"/>
      <w:marRight w:val="0"/>
      <w:marTop w:val="0"/>
      <w:marBottom w:val="0"/>
      <w:divBdr>
        <w:top w:val="none" w:sz="0" w:space="0" w:color="auto"/>
        <w:left w:val="none" w:sz="0" w:space="0" w:color="auto"/>
        <w:bottom w:val="none" w:sz="0" w:space="0" w:color="auto"/>
        <w:right w:val="none" w:sz="0" w:space="0" w:color="auto"/>
      </w:divBdr>
    </w:div>
    <w:div w:id="188181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entralhuron.com" TargetMode="External"/><Relationship Id="rId13" Type="http://schemas.openxmlformats.org/officeDocument/2006/relationships/hyperlink" Target="https://www.ontario.ca/document/2022-candidates-guide-ontario-municipal-council-and-school-board-elections" TargetMode="External"/><Relationship Id="rId18" Type="http://schemas.openxmlformats.org/officeDocument/2006/relationships/hyperlink" Target="https://www.centralhuron.ca/en/your-municipal-government/council.aspx?_mid_=27437" TargetMode="External"/><Relationship Id="rId26" Type="http://schemas.openxmlformats.org/officeDocument/2006/relationships/hyperlink" Target="https://www.voterlookup.ca/home.aspx"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ontario.ca/laws/statute/96m32" TargetMode="External"/><Relationship Id="rId34" Type="http://schemas.openxmlformats.org/officeDocument/2006/relationships/hyperlink" Target="https://www.huroncounty.ca/gis-services/interactive-mapping/"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ontario.ca/document/2022-candidates-guide-ontario-municipal-council-and-school-board-elections" TargetMode="External"/><Relationship Id="rId17" Type="http://schemas.openxmlformats.org/officeDocument/2006/relationships/hyperlink" Target="https://centralhuron.civicweb.net/Portal/MeetingTypeList.aspx" TargetMode="External"/><Relationship Id="rId25" Type="http://schemas.openxmlformats.org/officeDocument/2006/relationships/hyperlink" Target="https://www.amo.on.ca/about-us/municipal-101/how-local-government-works" TargetMode="External"/><Relationship Id="rId33" Type="http://schemas.openxmlformats.org/officeDocument/2006/relationships/hyperlink" Target="https://www.huroncounty.ca/wp-content/uploads/2021/09/24x36_HC_Wards.pdf" TargetMode="External"/><Relationship Id="rId38" Type="http://schemas.openxmlformats.org/officeDocument/2006/relationships/hyperlink" Target="http://www.centralhuron.ca" TargetMode="External"/><Relationship Id="rId2" Type="http://schemas.openxmlformats.org/officeDocument/2006/relationships/numbering" Target="numbering.xml"/><Relationship Id="rId16" Type="http://schemas.openxmlformats.org/officeDocument/2006/relationships/hyperlink" Target="https://www.huroncounty.ca/minutes-and-agendas/county-council/" TargetMode="External"/><Relationship Id="rId20" Type="http://schemas.openxmlformats.org/officeDocument/2006/relationships/hyperlink" Target="https://www.ontario.ca/laws/statute/s01025" TargetMode="External"/><Relationship Id="rId29" Type="http://schemas.openxmlformats.org/officeDocument/2006/relationships/hyperlink" Target="https://centralhuron.civicweb.net/document/79143"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document/2022-candidates-guide-ontario-municipal-council-and-school-board-elections" TargetMode="External"/><Relationship Id="rId24" Type="http://schemas.openxmlformats.org/officeDocument/2006/relationships/hyperlink" Target="https://www.ontario.ca/document/ontario-municipal-councillors-guide" TargetMode="External"/><Relationship Id="rId32" Type="http://schemas.openxmlformats.org/officeDocument/2006/relationships/hyperlink" Target="https://www.huroncounty.ca/wp-content/uploads/2021/09/CentralHuron_Location_Map.pdf" TargetMode="External"/><Relationship Id="rId37" Type="http://schemas.openxmlformats.org/officeDocument/2006/relationships/hyperlink" Target="mailto:ranstett@centralhuron.com"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ontario.ca/document/ontario-municipal-councillors-guide" TargetMode="External"/><Relationship Id="rId23" Type="http://schemas.openxmlformats.org/officeDocument/2006/relationships/hyperlink" Target="https://www.ontario.ca/document/2022-candidates-guide-ontario-municipal-council-and-school-board-elections" TargetMode="External"/><Relationship Id="rId28" Type="http://schemas.openxmlformats.org/officeDocument/2006/relationships/hyperlink" Target="https://www.centralhuron.ca/en/your-municipal-government/council.aspx?_mid_=27437" TargetMode="External"/><Relationship Id="rId36" Type="http://schemas.openxmlformats.org/officeDocument/2006/relationships/hyperlink" Target="mailto:clerk@centralhuron.com" TargetMode="External"/><Relationship Id="rId10" Type="http://schemas.openxmlformats.org/officeDocument/2006/relationships/hyperlink" Target="https://www.centralhuron.ca/en/your-municipal-government/elections.aspx" TargetMode="External"/><Relationship Id="rId19" Type="http://schemas.openxmlformats.org/officeDocument/2006/relationships/hyperlink" Target="https://centralhuron.civicweb.net/filepro/documents" TargetMode="External"/><Relationship Id="rId31" Type="http://schemas.openxmlformats.org/officeDocument/2006/relationships/hyperlink" Target="https://www.centralhuron.ca/en/your-municipal-government/resources/By-Law-10-2022-Election-Sign-By-Law.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ntralhuron.ca" TargetMode="External"/><Relationship Id="rId14" Type="http://schemas.openxmlformats.org/officeDocument/2006/relationships/hyperlink" Target="http://www.VoterLookup.ca" TargetMode="External"/><Relationship Id="rId22" Type="http://schemas.openxmlformats.org/officeDocument/2006/relationships/hyperlink" Target="https://www.ontario.ca/laws/statute/90m50" TargetMode="External"/><Relationship Id="rId27" Type="http://schemas.openxmlformats.org/officeDocument/2006/relationships/hyperlink" Target="https://www.centralhuron.ca/en/your-municipal-government/2022-election.aspx" TargetMode="External"/><Relationship Id="rId30" Type="http://schemas.openxmlformats.org/officeDocument/2006/relationships/hyperlink" Target="https://www.centralhuron.ca/en/your-municipal-government/council.aspx?_mid_=27437" TargetMode="External"/><Relationship Id="rId35" Type="http://schemas.openxmlformats.org/officeDocument/2006/relationships/hyperlink" Target="https://www.huroncounty.ca/gis-services/map-library/"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EED54-A242-4877-8ACC-8D6725535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5210</Words>
  <Characters>29701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Ann O'Rourke</dc:creator>
  <cp:keywords/>
  <dc:description/>
  <cp:lastModifiedBy>Rachel Anstett</cp:lastModifiedBy>
  <cp:revision>3</cp:revision>
  <cp:lastPrinted>2022-02-21T15:15:00Z</cp:lastPrinted>
  <dcterms:created xsi:type="dcterms:W3CDTF">2022-04-13T22:08:00Z</dcterms:created>
  <dcterms:modified xsi:type="dcterms:W3CDTF">2022-05-02T18:18:00Z</dcterms:modified>
</cp:coreProperties>
</file>