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F1711" w14:textId="5EE367A9" w:rsidR="0049545B" w:rsidRDefault="00DC3F62" w:rsidP="00D62772">
      <w:pPr>
        <w:pStyle w:val="Title"/>
        <w:spacing w:after="120"/>
      </w:pPr>
      <w:bookmarkStart w:id="0" w:name="_GoBack"/>
      <w:bookmarkEnd w:id="0"/>
      <w:r>
        <w:t xml:space="preserve"> Municipality of </w:t>
      </w:r>
      <w:r w:rsidR="00C54E34" w:rsidRPr="00577D7B">
        <w:t>Central Huron</w:t>
      </w:r>
    </w:p>
    <w:p w14:paraId="32CC64D3" w14:textId="4FDC739E" w:rsidR="00C54E34" w:rsidRDefault="00A6236B" w:rsidP="00D62772">
      <w:pPr>
        <w:pStyle w:val="Title"/>
        <w:spacing w:after="120"/>
      </w:pPr>
      <w:r>
        <w:t>Terms of Reference</w:t>
      </w:r>
    </w:p>
    <w:p w14:paraId="2F4172F3" w14:textId="4D6FB4F9" w:rsidR="00F62D8D" w:rsidRPr="00F62D8D" w:rsidRDefault="00F62D8D" w:rsidP="00F62D8D">
      <w:pPr>
        <w:pStyle w:val="Title"/>
      </w:pPr>
      <w:r w:rsidRPr="00F62D8D">
        <w:t xml:space="preserve">Ad Hoc </w:t>
      </w:r>
      <w:r w:rsidR="00CA3CE4">
        <w:t>Destination Central Huron</w:t>
      </w:r>
      <w:r w:rsidRPr="00F62D8D">
        <w:t xml:space="preserve"> </w:t>
      </w:r>
      <w:r w:rsidR="00CA3CE4">
        <w:t xml:space="preserve">Team </w:t>
      </w:r>
      <w:r w:rsidRPr="00F62D8D">
        <w:t>Committee</w:t>
      </w:r>
    </w:p>
    <w:p w14:paraId="18A45667" w14:textId="49674991" w:rsidR="00E11B5F" w:rsidRDefault="00A6236B" w:rsidP="00D62772">
      <w:pPr>
        <w:pStyle w:val="Heading1"/>
        <w:spacing w:before="120" w:after="120"/>
      </w:pPr>
      <w:r>
        <w:t>Preamble</w:t>
      </w:r>
      <w:r w:rsidR="00112691" w:rsidRPr="00DC3F62">
        <w:t>:</w:t>
      </w:r>
    </w:p>
    <w:p w14:paraId="5C2AC8EA" w14:textId="48E1343D" w:rsidR="00DC3F62" w:rsidRDefault="00B064FD" w:rsidP="00A1740E">
      <w:pPr>
        <w:pStyle w:val="ListParagraph"/>
        <w:numPr>
          <w:ilvl w:val="0"/>
          <w:numId w:val="30"/>
        </w:numPr>
      </w:pPr>
      <w:r>
        <w:t xml:space="preserve">As outlined in the </w:t>
      </w:r>
      <w:r w:rsidR="004F5F79">
        <w:t>2014-2024 Strategic Plan (updated 2021),</w:t>
      </w:r>
      <w:r w:rsidR="00DC3F62">
        <w:t xml:space="preserve"> Municipality of Central Huron is committed to </w:t>
      </w:r>
      <w:r w:rsidR="004F5F79">
        <w:t>supporting Economic Development, including a</w:t>
      </w:r>
      <w:r w:rsidR="00A1740E">
        <w:t xml:space="preserve"> </w:t>
      </w:r>
      <w:r w:rsidR="004F5F79">
        <w:t xml:space="preserve">goal to market and promote the municipality. </w:t>
      </w:r>
    </w:p>
    <w:p w14:paraId="2F720FAF" w14:textId="517E9C3B" w:rsidR="004F5F79" w:rsidRPr="00DC3F62" w:rsidRDefault="004F5F79" w:rsidP="00A1740E">
      <w:pPr>
        <w:pStyle w:val="ListParagraph"/>
        <w:numPr>
          <w:ilvl w:val="0"/>
          <w:numId w:val="30"/>
        </w:numPr>
        <w:spacing w:line="240" w:lineRule="auto"/>
      </w:pPr>
      <w:r>
        <w:t xml:space="preserve">The </w:t>
      </w:r>
      <w:r w:rsidRPr="00CA3CE4">
        <w:t>primate</w:t>
      </w:r>
      <w:r>
        <w:t xml:space="preserve"> purpose of the Committee is to </w:t>
      </w:r>
      <w:r w:rsidR="00900374">
        <w:t xml:space="preserve">review the suggestions made by Roger Brooks, </w:t>
      </w:r>
      <w:r w:rsidR="00CA3CE4">
        <w:t>o</w:t>
      </w:r>
      <w:r w:rsidR="00900374">
        <w:t xml:space="preserve">ther surveys, recommendations, community improvement plans and first impressions reports, and create a plan </w:t>
      </w:r>
      <w:r w:rsidR="00CA3CE4">
        <w:t xml:space="preserve">of action, </w:t>
      </w:r>
      <w:r>
        <w:t>provide advice and recommendations regarding the scope of the project including developing a detailed budget, procurement process, selection of vendor</w:t>
      </w:r>
      <w:r w:rsidR="00CA3CE4">
        <w:t>s</w:t>
      </w:r>
      <w:r>
        <w:t xml:space="preserve"> and </w:t>
      </w:r>
      <w:r w:rsidR="00A12FEC">
        <w:t>work plan</w:t>
      </w:r>
      <w:r>
        <w:t>.</w:t>
      </w:r>
    </w:p>
    <w:p w14:paraId="2EB92AD1" w14:textId="162FB5A7" w:rsidR="00112691" w:rsidRDefault="00A6236B" w:rsidP="00D62772">
      <w:pPr>
        <w:pStyle w:val="Heading1"/>
        <w:spacing w:before="120" w:after="120"/>
      </w:pPr>
      <w:r>
        <w:t>Mandate</w:t>
      </w:r>
      <w:r w:rsidR="00112691" w:rsidRPr="00DC3F62">
        <w:t>:</w:t>
      </w:r>
    </w:p>
    <w:p w14:paraId="277AB653" w14:textId="499A608A" w:rsidR="004F5F79" w:rsidRDefault="004F5F79" w:rsidP="00A1740E">
      <w:pPr>
        <w:pStyle w:val="ListParagraph"/>
        <w:numPr>
          <w:ilvl w:val="0"/>
          <w:numId w:val="32"/>
        </w:numPr>
      </w:pPr>
      <w:r>
        <w:t xml:space="preserve">The goal of the Committee is to provide advice and recommendations regarding the </w:t>
      </w:r>
      <w:r w:rsidR="00CA3CE4">
        <w:t>implementation of a Destination Central Huron Plan</w:t>
      </w:r>
      <w:r>
        <w:t>.</w:t>
      </w:r>
      <w:r w:rsidR="00A12FEC">
        <w:t xml:space="preserve"> </w:t>
      </w:r>
      <w:r>
        <w:t xml:space="preserve">When the </w:t>
      </w:r>
      <w:r w:rsidR="00CA3CE4">
        <w:t>Plan</w:t>
      </w:r>
      <w:r>
        <w:t xml:space="preserve"> is complete</w:t>
      </w:r>
      <w:r w:rsidR="00E0384E">
        <w:t>,</w:t>
      </w:r>
      <w:r>
        <w:t xml:space="preserve"> Council will dissolve the Committee.</w:t>
      </w:r>
    </w:p>
    <w:p w14:paraId="130136A4" w14:textId="5939DCEE" w:rsidR="00BA4F50" w:rsidRDefault="00A6236B" w:rsidP="00D62772">
      <w:pPr>
        <w:pStyle w:val="Heading1"/>
        <w:spacing w:before="120" w:after="120"/>
      </w:pPr>
      <w:r>
        <w:t>Committee Composition, Appointment Process &amp; Remuneration</w:t>
      </w:r>
      <w:r w:rsidR="00BA4F50">
        <w:t>:</w:t>
      </w:r>
    </w:p>
    <w:p w14:paraId="2EAE202E" w14:textId="394E2B15" w:rsidR="00623C7F" w:rsidRDefault="00623C7F" w:rsidP="00D62772">
      <w:pPr>
        <w:pStyle w:val="ListParagraph"/>
        <w:numPr>
          <w:ilvl w:val="0"/>
          <w:numId w:val="19"/>
        </w:numPr>
        <w:autoSpaceDE w:val="0"/>
        <w:autoSpaceDN w:val="0"/>
        <w:adjustRightInd w:val="0"/>
        <w:rPr>
          <w:rFonts w:cs="Arial"/>
        </w:rPr>
      </w:pPr>
      <w:r w:rsidRPr="005A7A5F">
        <w:rPr>
          <w:rFonts w:cs="Arial"/>
        </w:rPr>
        <w:t>The Committee shall have no fewer than</w:t>
      </w:r>
      <w:r w:rsidR="00CA03B0">
        <w:rPr>
          <w:rFonts w:cs="Arial"/>
        </w:rPr>
        <w:t xml:space="preserve"> </w:t>
      </w:r>
      <w:r w:rsidR="00E0384E">
        <w:rPr>
          <w:rFonts w:cs="Arial"/>
        </w:rPr>
        <w:t>three (3</w:t>
      </w:r>
      <w:r w:rsidR="00E8486E">
        <w:rPr>
          <w:rFonts w:cs="Arial"/>
        </w:rPr>
        <w:t>)</w:t>
      </w:r>
      <w:r w:rsidR="00E0384E">
        <w:rPr>
          <w:rFonts w:cs="Arial"/>
        </w:rPr>
        <w:t xml:space="preserve"> </w:t>
      </w:r>
      <w:r w:rsidRPr="002C200F">
        <w:rPr>
          <w:rFonts w:cs="Arial"/>
        </w:rPr>
        <w:t>members</w:t>
      </w:r>
      <w:r w:rsidR="00E0384E">
        <w:rPr>
          <w:rFonts w:cs="Arial"/>
        </w:rPr>
        <w:t xml:space="preserve"> of </w:t>
      </w:r>
      <w:r>
        <w:rPr>
          <w:rFonts w:cs="Arial"/>
        </w:rPr>
        <w:t>Central Huron Council</w:t>
      </w:r>
      <w:r w:rsidR="00E0384E">
        <w:rPr>
          <w:rFonts w:cs="Arial"/>
        </w:rPr>
        <w:t xml:space="preserve">. </w:t>
      </w:r>
    </w:p>
    <w:p w14:paraId="18DC0B04" w14:textId="77777777" w:rsidR="00A92C4E" w:rsidRDefault="00A92C4E" w:rsidP="00D62772">
      <w:pPr>
        <w:pStyle w:val="ListParagraph"/>
        <w:autoSpaceDE w:val="0"/>
        <w:autoSpaceDN w:val="0"/>
        <w:adjustRightInd w:val="0"/>
        <w:rPr>
          <w:rFonts w:cs="Arial"/>
        </w:rPr>
      </w:pPr>
    </w:p>
    <w:p w14:paraId="678A15AD" w14:textId="074FBC18" w:rsidR="00A92C4E" w:rsidRDefault="00A92C4E" w:rsidP="00D62772">
      <w:pPr>
        <w:pStyle w:val="ListParagraph"/>
        <w:numPr>
          <w:ilvl w:val="0"/>
          <w:numId w:val="19"/>
        </w:numPr>
        <w:autoSpaceDE w:val="0"/>
        <w:autoSpaceDN w:val="0"/>
        <w:adjustRightInd w:val="0"/>
        <w:rPr>
          <w:rFonts w:cs="Arial"/>
        </w:rPr>
      </w:pPr>
      <w:r>
        <w:rPr>
          <w:rFonts w:cs="Arial"/>
        </w:rPr>
        <w:t>Members shall be appointed by resolution of Council;</w:t>
      </w:r>
    </w:p>
    <w:p w14:paraId="69154646" w14:textId="77777777" w:rsidR="00623C7F" w:rsidRPr="00810E30" w:rsidRDefault="00623C7F" w:rsidP="00D62772">
      <w:pPr>
        <w:pStyle w:val="ListParagraph"/>
        <w:rPr>
          <w:rFonts w:cs="Arial"/>
        </w:rPr>
      </w:pPr>
    </w:p>
    <w:p w14:paraId="64CCB8D2" w14:textId="2F2FF958" w:rsidR="00A92C4E" w:rsidRPr="007002F0" w:rsidRDefault="00574EF1" w:rsidP="00D62772">
      <w:pPr>
        <w:pStyle w:val="ListParagraph"/>
        <w:numPr>
          <w:ilvl w:val="0"/>
          <w:numId w:val="19"/>
        </w:numPr>
        <w:autoSpaceDE w:val="0"/>
        <w:autoSpaceDN w:val="0"/>
        <w:adjustRightInd w:val="0"/>
        <w:rPr>
          <w:rFonts w:cs="Arial"/>
        </w:rPr>
      </w:pPr>
      <w:r w:rsidRPr="007002F0">
        <w:rPr>
          <w:rFonts w:cs="Arial"/>
        </w:rPr>
        <w:t>Council m</w:t>
      </w:r>
      <w:r w:rsidR="00623C7F" w:rsidRPr="007002F0">
        <w:rPr>
          <w:rFonts w:cs="Arial"/>
        </w:rPr>
        <w:t>embers shall be compensated in accordance with the most recent Council Remuneration By-law</w:t>
      </w:r>
      <w:r w:rsidR="0059629B" w:rsidRPr="007002F0">
        <w:rPr>
          <w:rFonts w:cs="Arial"/>
        </w:rPr>
        <w:t xml:space="preserve">.  </w:t>
      </w:r>
    </w:p>
    <w:p w14:paraId="07CE9B26" w14:textId="3BB9DAD7" w:rsidR="00BD3111" w:rsidRDefault="00A6236B" w:rsidP="00D62772">
      <w:pPr>
        <w:pStyle w:val="Heading1"/>
        <w:spacing w:before="120" w:after="120"/>
      </w:pPr>
      <w:r>
        <w:lastRenderedPageBreak/>
        <w:t>Term of Office</w:t>
      </w:r>
      <w:r w:rsidR="00BD3111" w:rsidRPr="00DC3F62">
        <w:t>:</w:t>
      </w:r>
    </w:p>
    <w:p w14:paraId="5A7A1897" w14:textId="57716BF4" w:rsidR="00A92C4E" w:rsidRDefault="00A92C4E" w:rsidP="00D62772">
      <w:pPr>
        <w:pStyle w:val="ListParagraph"/>
        <w:numPr>
          <w:ilvl w:val="0"/>
          <w:numId w:val="20"/>
        </w:numPr>
        <w:autoSpaceDE w:val="0"/>
        <w:autoSpaceDN w:val="0"/>
        <w:adjustRightInd w:val="0"/>
        <w:rPr>
          <w:rFonts w:cs="Arial"/>
        </w:rPr>
      </w:pPr>
      <w:r w:rsidRPr="002C200F">
        <w:rPr>
          <w:rFonts w:cs="Arial"/>
        </w:rPr>
        <w:t xml:space="preserve">In accordance with the </w:t>
      </w:r>
      <w:r w:rsidR="002F21C6">
        <w:rPr>
          <w:rFonts w:cs="Arial"/>
        </w:rPr>
        <w:t>Central Huron</w:t>
      </w:r>
      <w:r w:rsidRPr="002C200F">
        <w:rPr>
          <w:rFonts w:cs="Arial"/>
        </w:rPr>
        <w:t xml:space="preserve"> Procedure By-law an Ad Hoc Committee means a Committee formed for a specific task or objective, and dissolved after completion of the task </w:t>
      </w:r>
      <w:r>
        <w:rPr>
          <w:rFonts w:cs="Arial"/>
        </w:rPr>
        <w:t>or achievement of the objective;</w:t>
      </w:r>
    </w:p>
    <w:p w14:paraId="190E2FB3" w14:textId="77777777" w:rsidR="00A92C4E" w:rsidRDefault="00A92C4E" w:rsidP="00D62772">
      <w:pPr>
        <w:pStyle w:val="ListParagraph"/>
        <w:autoSpaceDE w:val="0"/>
        <w:autoSpaceDN w:val="0"/>
        <w:adjustRightInd w:val="0"/>
        <w:rPr>
          <w:rFonts w:cs="Arial"/>
        </w:rPr>
      </w:pPr>
    </w:p>
    <w:p w14:paraId="07D8C0F8" w14:textId="77777777" w:rsidR="00A92C4E" w:rsidRDefault="00A92C4E" w:rsidP="00D62772">
      <w:pPr>
        <w:pStyle w:val="ListParagraph"/>
        <w:numPr>
          <w:ilvl w:val="0"/>
          <w:numId w:val="20"/>
        </w:numPr>
        <w:autoSpaceDE w:val="0"/>
        <w:autoSpaceDN w:val="0"/>
        <w:adjustRightInd w:val="0"/>
        <w:rPr>
          <w:rFonts w:cs="Arial"/>
        </w:rPr>
      </w:pPr>
      <w:r>
        <w:rPr>
          <w:rFonts w:cs="Arial"/>
        </w:rPr>
        <w:t>Council shall dissolve the Committee, by resolution, when the purpose and goals have been met or at any other time when Council deems it appropriate.</w:t>
      </w:r>
    </w:p>
    <w:p w14:paraId="50FC70B7" w14:textId="341119F8" w:rsidR="00EB63FD" w:rsidRPr="00A6236B" w:rsidRDefault="00A6236B" w:rsidP="00D62772">
      <w:pPr>
        <w:pStyle w:val="Heading1"/>
        <w:spacing w:before="120" w:after="120"/>
      </w:pPr>
      <w:r>
        <w:t>Municipal Resources Available to Committee:</w:t>
      </w:r>
    </w:p>
    <w:p w14:paraId="43533AEF" w14:textId="77777777" w:rsidR="002F21C6" w:rsidRPr="00F62D8D" w:rsidRDefault="002F21C6" w:rsidP="00A12FEC">
      <w:pPr>
        <w:ind w:left="720" w:hanging="720"/>
        <w:rPr>
          <w:b/>
          <w:lang w:val="en-US"/>
        </w:rPr>
      </w:pPr>
      <w:r w:rsidRPr="00F62D8D">
        <w:rPr>
          <w:b/>
          <w:lang w:val="en-US"/>
        </w:rPr>
        <w:t>Staff Support:</w:t>
      </w:r>
    </w:p>
    <w:p w14:paraId="6B08AF19" w14:textId="2697A259" w:rsidR="002F21C6" w:rsidRPr="002F21C6" w:rsidRDefault="002F21C6" w:rsidP="00A12FEC">
      <w:pPr>
        <w:numPr>
          <w:ilvl w:val="0"/>
          <w:numId w:val="25"/>
        </w:numPr>
        <w:rPr>
          <w:lang w:val="en-US"/>
        </w:rPr>
      </w:pPr>
      <w:r w:rsidRPr="002F21C6">
        <w:rPr>
          <w:lang w:val="en-US"/>
        </w:rPr>
        <w:t xml:space="preserve">The </w:t>
      </w:r>
      <w:r>
        <w:rPr>
          <w:lang w:val="en-US"/>
        </w:rPr>
        <w:t>Clerk</w:t>
      </w:r>
      <w:r w:rsidR="00CA03B0">
        <w:rPr>
          <w:lang w:val="en-US"/>
        </w:rPr>
        <w:t xml:space="preserve"> (or designate) and </w:t>
      </w:r>
      <w:r w:rsidR="00CA03B0" w:rsidRPr="00FD6EFB">
        <w:rPr>
          <w:lang w:val="en-US"/>
        </w:rPr>
        <w:t xml:space="preserve">Community </w:t>
      </w:r>
      <w:r w:rsidR="00AD33EB" w:rsidRPr="00FD6EFB">
        <w:rPr>
          <w:lang w:val="en-US"/>
        </w:rPr>
        <w:t>Improvement</w:t>
      </w:r>
      <w:r w:rsidR="00CA03B0" w:rsidRPr="00FD6EFB">
        <w:rPr>
          <w:lang w:val="en-US"/>
        </w:rPr>
        <w:t xml:space="preserve"> Coordinator (CIC) are</w:t>
      </w:r>
      <w:r w:rsidRPr="00FD6EFB">
        <w:rPr>
          <w:lang w:val="en-US"/>
        </w:rPr>
        <w:t xml:space="preserve"> responsible for providing support, </w:t>
      </w:r>
      <w:r w:rsidR="00AD33EB" w:rsidRPr="00FD6EFB">
        <w:rPr>
          <w:lang w:val="en-US"/>
        </w:rPr>
        <w:t>advice</w:t>
      </w:r>
      <w:r w:rsidRPr="00FD6EFB">
        <w:rPr>
          <w:lang w:val="en-US"/>
        </w:rPr>
        <w:t xml:space="preserve"> and</w:t>
      </w:r>
      <w:r w:rsidRPr="002F21C6">
        <w:rPr>
          <w:lang w:val="en-US"/>
        </w:rPr>
        <w:t xml:space="preserve"> expertise to the Committee;</w:t>
      </w:r>
    </w:p>
    <w:p w14:paraId="63E9E617" w14:textId="1F3D32B8" w:rsidR="002F21C6" w:rsidRPr="002F21C6" w:rsidRDefault="002F21C6" w:rsidP="00A12FEC">
      <w:pPr>
        <w:numPr>
          <w:ilvl w:val="0"/>
          <w:numId w:val="25"/>
        </w:numPr>
        <w:rPr>
          <w:lang w:val="en-US"/>
        </w:rPr>
      </w:pPr>
      <w:r w:rsidRPr="002F21C6">
        <w:rPr>
          <w:lang w:val="en-US"/>
        </w:rPr>
        <w:t xml:space="preserve">The </w:t>
      </w:r>
      <w:r>
        <w:rPr>
          <w:lang w:val="en-US"/>
        </w:rPr>
        <w:t>Clerk</w:t>
      </w:r>
      <w:r w:rsidR="00CA03B0">
        <w:rPr>
          <w:lang w:val="en-US"/>
        </w:rPr>
        <w:t xml:space="preserve"> and CIC</w:t>
      </w:r>
      <w:r w:rsidRPr="002F21C6">
        <w:rPr>
          <w:lang w:val="en-US"/>
        </w:rPr>
        <w:t xml:space="preserve">, along with the Chair, shall facilitate clear communication of information between Council and the Committee; </w:t>
      </w:r>
    </w:p>
    <w:p w14:paraId="78B8A3B1" w14:textId="70D3F05D" w:rsidR="00CA03B0" w:rsidRDefault="002F21C6" w:rsidP="00CA03B0">
      <w:pPr>
        <w:numPr>
          <w:ilvl w:val="0"/>
          <w:numId w:val="25"/>
        </w:numPr>
        <w:rPr>
          <w:lang w:val="en-US"/>
        </w:rPr>
      </w:pPr>
      <w:r w:rsidRPr="00CA03B0">
        <w:rPr>
          <w:lang w:val="en-US"/>
        </w:rPr>
        <w:t>The Clerk, if necessary, will select the appropriate Record</w:t>
      </w:r>
      <w:r w:rsidR="00CA03B0" w:rsidRPr="00CA03B0">
        <w:rPr>
          <w:lang w:val="en-US"/>
        </w:rPr>
        <w:t>i</w:t>
      </w:r>
      <w:r w:rsidR="00CA03B0">
        <w:rPr>
          <w:lang w:val="en-US"/>
        </w:rPr>
        <w:t>ng Secretary for the Committee;</w:t>
      </w:r>
    </w:p>
    <w:p w14:paraId="363E9043" w14:textId="19C18283" w:rsidR="002F21C6" w:rsidRPr="00CA03B0" w:rsidRDefault="002F21C6" w:rsidP="00CA03B0">
      <w:pPr>
        <w:numPr>
          <w:ilvl w:val="0"/>
          <w:numId w:val="25"/>
        </w:numPr>
        <w:rPr>
          <w:lang w:val="en-US"/>
        </w:rPr>
      </w:pPr>
      <w:r w:rsidRPr="00CA03B0">
        <w:rPr>
          <w:lang w:val="en-US"/>
        </w:rPr>
        <w:t>The Recording Secretary support will include:</w:t>
      </w:r>
      <w:r w:rsidR="00CA03B0" w:rsidRPr="00CA03B0">
        <w:rPr>
          <w:lang w:val="en-US"/>
        </w:rPr>
        <w:t xml:space="preserve"> </w:t>
      </w:r>
      <w:r w:rsidRPr="00CA03B0">
        <w:rPr>
          <w:lang w:val="en-US"/>
        </w:rPr>
        <w:t>In consultation with the Chair, provide public notice of a meeting, preparation of the agenda</w:t>
      </w:r>
      <w:r w:rsidR="00CA03B0">
        <w:rPr>
          <w:lang w:val="en-US"/>
        </w:rPr>
        <w:t xml:space="preserve"> &amp; minutes</w:t>
      </w:r>
      <w:r w:rsidRPr="00CA03B0">
        <w:rPr>
          <w:lang w:val="en-US"/>
        </w:rPr>
        <w:t>, distribution of meeting material, reports and follow-up;</w:t>
      </w:r>
    </w:p>
    <w:p w14:paraId="30AFE133" w14:textId="77777777" w:rsidR="00A12FEC" w:rsidRPr="00F62D8D" w:rsidRDefault="002F21C6" w:rsidP="00A12FEC">
      <w:pPr>
        <w:ind w:left="720" w:hanging="720"/>
        <w:rPr>
          <w:b/>
          <w:lang w:val="en-US"/>
        </w:rPr>
      </w:pPr>
      <w:r w:rsidRPr="00F62D8D">
        <w:rPr>
          <w:b/>
          <w:lang w:val="en-US"/>
        </w:rPr>
        <w:t>Financial Resources:</w:t>
      </w:r>
    </w:p>
    <w:p w14:paraId="516DA3C7" w14:textId="344AAF2D" w:rsidR="00CA3CE4" w:rsidRDefault="00CA3CE4" w:rsidP="00A12FEC">
      <w:pPr>
        <w:pStyle w:val="ListParagraph"/>
        <w:numPr>
          <w:ilvl w:val="0"/>
          <w:numId w:val="25"/>
        </w:numPr>
        <w:rPr>
          <w:lang w:val="en-US"/>
        </w:rPr>
      </w:pPr>
      <w:r>
        <w:rPr>
          <w:lang w:val="en-US"/>
        </w:rPr>
        <w:t>The committee will create a budget and bring to council</w:t>
      </w:r>
    </w:p>
    <w:p w14:paraId="3CAE3D6E" w14:textId="0DA46EE1" w:rsidR="00B064FD" w:rsidRDefault="00B064FD" w:rsidP="00D62772">
      <w:pPr>
        <w:pStyle w:val="Heading1"/>
        <w:spacing w:before="120" w:after="120"/>
        <w:rPr>
          <w:b w:val="0"/>
        </w:rPr>
      </w:pPr>
      <w:r>
        <w:t>Responsibility and Scope</w:t>
      </w:r>
    </w:p>
    <w:p w14:paraId="38627BAF" w14:textId="2D4571F1" w:rsidR="00B064FD" w:rsidRDefault="00B064FD" w:rsidP="00A1740E">
      <w:pPr>
        <w:pStyle w:val="Heading1"/>
        <w:numPr>
          <w:ilvl w:val="0"/>
          <w:numId w:val="25"/>
        </w:numPr>
        <w:spacing w:before="120" w:after="120"/>
        <w:rPr>
          <w:rFonts w:eastAsiaTheme="minorHAnsi" w:cstheme="minorBidi"/>
          <w:b w:val="0"/>
          <w:bCs w:val="0"/>
          <w:color w:val="auto"/>
          <w:sz w:val="24"/>
          <w:szCs w:val="24"/>
        </w:rPr>
      </w:pPr>
      <w:r w:rsidRPr="00F62D8D">
        <w:rPr>
          <w:b w:val="0"/>
          <w:sz w:val="24"/>
          <w:szCs w:val="24"/>
        </w:rPr>
        <w:t>The primate purpose of the Committee is to provide advice and recommendations regarding the scope of the project including developing a detailed budget, procurement process, selection of vendor</w:t>
      </w:r>
      <w:r w:rsidR="00CA3CE4">
        <w:rPr>
          <w:b w:val="0"/>
          <w:sz w:val="24"/>
          <w:szCs w:val="24"/>
        </w:rPr>
        <w:t>s</w:t>
      </w:r>
      <w:r w:rsidRPr="00F62D8D">
        <w:rPr>
          <w:b w:val="0"/>
          <w:sz w:val="24"/>
          <w:szCs w:val="24"/>
        </w:rPr>
        <w:t xml:space="preserve"> and work plan</w:t>
      </w:r>
      <w:r w:rsidRPr="00B064FD">
        <w:rPr>
          <w:rFonts w:eastAsiaTheme="minorHAnsi" w:cstheme="minorBidi"/>
          <w:b w:val="0"/>
          <w:bCs w:val="0"/>
          <w:color w:val="auto"/>
          <w:sz w:val="24"/>
          <w:szCs w:val="24"/>
        </w:rPr>
        <w:t>.</w:t>
      </w:r>
      <w:r>
        <w:rPr>
          <w:rFonts w:eastAsiaTheme="minorHAnsi" w:cstheme="minorBidi"/>
          <w:b w:val="0"/>
          <w:bCs w:val="0"/>
          <w:color w:val="auto"/>
          <w:sz w:val="24"/>
          <w:szCs w:val="24"/>
        </w:rPr>
        <w:t xml:space="preserve"> </w:t>
      </w:r>
    </w:p>
    <w:p w14:paraId="66BCF87A" w14:textId="77777777" w:rsidR="00A12FEC" w:rsidRDefault="00A6236B" w:rsidP="00A12FEC">
      <w:pPr>
        <w:pStyle w:val="Heading1"/>
        <w:spacing w:before="120" w:after="120"/>
      </w:pPr>
      <w:r w:rsidRPr="00B064FD">
        <w:t>Meeting Procedures</w:t>
      </w:r>
      <w:r w:rsidR="00BD3111" w:rsidRPr="00B064FD">
        <w:t>:</w:t>
      </w:r>
    </w:p>
    <w:p w14:paraId="26EFBBCD" w14:textId="2C53B57D" w:rsidR="00B064FD" w:rsidRPr="00A12FEC" w:rsidRDefault="00B064FD" w:rsidP="00A12FEC">
      <w:pPr>
        <w:pStyle w:val="ListParagraph"/>
        <w:numPr>
          <w:ilvl w:val="0"/>
          <w:numId w:val="25"/>
        </w:numPr>
        <w:contextualSpacing w:val="0"/>
        <w:rPr>
          <w:rFonts w:cstheme="majorBidi"/>
        </w:rPr>
      </w:pPr>
      <w:r w:rsidRPr="00A12FEC">
        <w:t xml:space="preserve">The </w:t>
      </w:r>
      <w:r w:rsidR="00F62D8D">
        <w:t>Central Huron</w:t>
      </w:r>
      <w:r w:rsidRPr="00A12FEC">
        <w:t xml:space="preserve"> Procedure By-law, with ne</w:t>
      </w:r>
      <w:r w:rsidR="00A12FEC" w:rsidRPr="00A12FEC">
        <w:t xml:space="preserve">cessary modifications, shall be </w:t>
      </w:r>
      <w:r w:rsidRPr="00A12FEC">
        <w:t>observed in all proceedings of the Committee;</w:t>
      </w:r>
    </w:p>
    <w:p w14:paraId="750DF351" w14:textId="77777777" w:rsidR="00A12FEC" w:rsidRDefault="00B064FD" w:rsidP="00A12FEC">
      <w:pPr>
        <w:pStyle w:val="ListParagraph"/>
        <w:numPr>
          <w:ilvl w:val="0"/>
          <w:numId w:val="25"/>
        </w:numPr>
        <w:autoSpaceDE w:val="0"/>
        <w:autoSpaceDN w:val="0"/>
        <w:adjustRightInd w:val="0"/>
        <w:contextualSpacing w:val="0"/>
        <w:rPr>
          <w:rFonts w:cs="Arial"/>
        </w:rPr>
      </w:pPr>
      <w:r w:rsidRPr="00A12FEC">
        <w:rPr>
          <w:rFonts w:cs="Arial"/>
        </w:rPr>
        <w:t>Committee meetings will be held at the Call of the Chair;</w:t>
      </w:r>
    </w:p>
    <w:p w14:paraId="050FD52E" w14:textId="0BDD7564" w:rsidR="00B064FD" w:rsidRPr="00A12FEC" w:rsidRDefault="00B064FD" w:rsidP="00A12FEC">
      <w:pPr>
        <w:pStyle w:val="ListParagraph"/>
        <w:numPr>
          <w:ilvl w:val="0"/>
          <w:numId w:val="25"/>
        </w:numPr>
        <w:autoSpaceDE w:val="0"/>
        <w:autoSpaceDN w:val="0"/>
        <w:adjustRightInd w:val="0"/>
        <w:contextualSpacing w:val="0"/>
        <w:rPr>
          <w:rFonts w:cs="Arial"/>
        </w:rPr>
      </w:pPr>
      <w:r w:rsidRPr="00A12FEC">
        <w:rPr>
          <w:rFonts w:cs="Arial"/>
        </w:rPr>
        <w:t xml:space="preserve">Committee meeting will be held at the </w:t>
      </w:r>
      <w:r w:rsidR="00F62D8D">
        <w:rPr>
          <w:rFonts w:cs="Arial"/>
        </w:rPr>
        <w:t>Municipality of Central Huron</w:t>
      </w:r>
      <w:r w:rsidRPr="00A12FEC">
        <w:rPr>
          <w:rFonts w:cs="Arial"/>
        </w:rPr>
        <w:t xml:space="preserve"> Council Chambers or electronically, if necessary;</w:t>
      </w:r>
    </w:p>
    <w:p w14:paraId="4B71F2AB" w14:textId="77777777" w:rsidR="00B064FD" w:rsidRDefault="00B064FD" w:rsidP="00A12FEC">
      <w:pPr>
        <w:pStyle w:val="ListParagraph"/>
        <w:numPr>
          <w:ilvl w:val="0"/>
          <w:numId w:val="25"/>
        </w:numPr>
        <w:autoSpaceDE w:val="0"/>
        <w:autoSpaceDN w:val="0"/>
        <w:adjustRightInd w:val="0"/>
        <w:contextualSpacing w:val="0"/>
        <w:rPr>
          <w:rFonts w:cs="Arial"/>
        </w:rPr>
      </w:pPr>
      <w:r>
        <w:rPr>
          <w:rFonts w:cs="Arial"/>
        </w:rPr>
        <w:t>Committee meetings are open to the public;</w:t>
      </w:r>
    </w:p>
    <w:p w14:paraId="6D77635C" w14:textId="769591D8" w:rsidR="00B064FD" w:rsidRDefault="00B064FD" w:rsidP="00A12FEC">
      <w:pPr>
        <w:pStyle w:val="ListParagraph"/>
        <w:numPr>
          <w:ilvl w:val="0"/>
          <w:numId w:val="25"/>
        </w:numPr>
        <w:autoSpaceDE w:val="0"/>
        <w:autoSpaceDN w:val="0"/>
        <w:adjustRightInd w:val="0"/>
        <w:contextualSpacing w:val="0"/>
        <w:rPr>
          <w:rFonts w:cs="Arial"/>
        </w:rPr>
      </w:pPr>
      <w:r>
        <w:rPr>
          <w:rFonts w:cs="Arial"/>
        </w:rPr>
        <w:lastRenderedPageBreak/>
        <w:t>Quorum for meeting shall be determined by the Chair and in compliance with the Central Huron Procedure By-law;</w:t>
      </w:r>
    </w:p>
    <w:p w14:paraId="5DB5580C" w14:textId="7A8BFE09" w:rsidR="00B064FD" w:rsidRDefault="00B064FD" w:rsidP="00A12FEC">
      <w:pPr>
        <w:pStyle w:val="ListParagraph"/>
        <w:numPr>
          <w:ilvl w:val="0"/>
          <w:numId w:val="25"/>
        </w:numPr>
        <w:autoSpaceDE w:val="0"/>
        <w:autoSpaceDN w:val="0"/>
        <w:adjustRightInd w:val="0"/>
        <w:contextualSpacing w:val="0"/>
        <w:rPr>
          <w:rFonts w:cs="Arial"/>
        </w:rPr>
      </w:pPr>
      <w:r>
        <w:rPr>
          <w:rFonts w:cs="Arial"/>
        </w:rPr>
        <w:t>Draft minutes of a meeting shall be circulated to the Committee via the next Committee Agenda. Draft minutes shall also be circulated to Council as part of a Council Agenda package. Council shall receive the draft minutes for information purposes only, as any specific recommendations shall be brought forward in the form of a Staff Report from the Clerk</w:t>
      </w:r>
      <w:r w:rsidR="000350EA">
        <w:rPr>
          <w:rFonts w:cs="Arial"/>
        </w:rPr>
        <w:t xml:space="preserve"> or CIC</w:t>
      </w:r>
      <w:r>
        <w:rPr>
          <w:rFonts w:cs="Arial"/>
        </w:rPr>
        <w:t>;</w:t>
      </w:r>
    </w:p>
    <w:p w14:paraId="10FF9D87" w14:textId="7915E698" w:rsidR="00B064FD" w:rsidRPr="00E45DDF" w:rsidRDefault="00B064FD" w:rsidP="00A12FEC">
      <w:pPr>
        <w:pStyle w:val="ListParagraph"/>
        <w:numPr>
          <w:ilvl w:val="0"/>
          <w:numId w:val="25"/>
        </w:numPr>
        <w:autoSpaceDE w:val="0"/>
        <w:autoSpaceDN w:val="0"/>
        <w:adjustRightInd w:val="0"/>
        <w:contextualSpacing w:val="0"/>
        <w:rPr>
          <w:rFonts w:cs="Arial"/>
        </w:rPr>
      </w:pPr>
      <w:r>
        <w:rPr>
          <w:rFonts w:cs="Arial"/>
        </w:rPr>
        <w:t>The Recording Secretary shall ensure that the Notice of Meeting is posted on the Central Huron website by 4:30pm on the Thursday prior to the meeting;</w:t>
      </w:r>
    </w:p>
    <w:p w14:paraId="394AFD5D" w14:textId="458A2C5F" w:rsidR="00B064FD" w:rsidRPr="00E45DDF" w:rsidRDefault="00B064FD" w:rsidP="00A12FEC">
      <w:pPr>
        <w:pStyle w:val="ListParagraph"/>
        <w:numPr>
          <w:ilvl w:val="0"/>
          <w:numId w:val="25"/>
        </w:numPr>
        <w:autoSpaceDE w:val="0"/>
        <w:autoSpaceDN w:val="0"/>
        <w:adjustRightInd w:val="0"/>
        <w:contextualSpacing w:val="0"/>
        <w:rPr>
          <w:rFonts w:cs="Arial"/>
        </w:rPr>
      </w:pPr>
      <w:r>
        <w:rPr>
          <w:rFonts w:cs="Arial"/>
        </w:rPr>
        <w:t>In the interest of supporting the Central Huron Accountability and Transparency Policy, should any member like to bring forward an item of business for the Committee Agenda, they must contact the Recording Secretary in advance, so that the item can be placed on the published Agenda;</w:t>
      </w:r>
    </w:p>
    <w:p w14:paraId="7D3DAAAC" w14:textId="02923E4B" w:rsidR="00B064FD" w:rsidRPr="00B064FD" w:rsidRDefault="00B064FD" w:rsidP="00A12FEC">
      <w:pPr>
        <w:pStyle w:val="ListParagraph"/>
        <w:numPr>
          <w:ilvl w:val="0"/>
          <w:numId w:val="25"/>
        </w:numPr>
        <w:autoSpaceDE w:val="0"/>
        <w:autoSpaceDN w:val="0"/>
        <w:adjustRightInd w:val="0"/>
        <w:contextualSpacing w:val="0"/>
        <w:rPr>
          <w:rFonts w:cs="Arial"/>
        </w:rPr>
      </w:pPr>
      <w:r>
        <w:rPr>
          <w:rFonts w:cs="Arial"/>
        </w:rPr>
        <w:t>All Committee meeting shall take place in Open Session unless an item of business otherwise qualifies for Closed Session under Section 239 of the Municipal Act, S.O. 2001.</w:t>
      </w:r>
    </w:p>
    <w:p w14:paraId="5BC63F43" w14:textId="3F5DDE73" w:rsidR="00B50BD9" w:rsidRDefault="00A6236B" w:rsidP="00A12FEC">
      <w:pPr>
        <w:pStyle w:val="Heading1"/>
        <w:spacing w:before="120" w:after="120"/>
        <w:ind w:left="720"/>
      </w:pPr>
      <w:r>
        <w:t>Central Huron Policies and Procedures</w:t>
      </w:r>
      <w:r w:rsidR="00B50BD9">
        <w:t>:</w:t>
      </w:r>
    </w:p>
    <w:p w14:paraId="5F86172B" w14:textId="67A59641" w:rsidR="00F62D8D" w:rsidRDefault="004F5F79" w:rsidP="00F62D8D">
      <w:pPr>
        <w:ind w:left="360"/>
      </w:pPr>
      <w:r w:rsidRPr="00F62D8D">
        <w:t xml:space="preserve">The </w:t>
      </w:r>
      <w:r w:rsidR="00CA3CE4">
        <w:rPr>
          <w:b/>
        </w:rPr>
        <w:t>Destination Central Huron Team Committee</w:t>
      </w:r>
      <w:r w:rsidRPr="00F62D8D">
        <w:t xml:space="preserve"> </w:t>
      </w:r>
      <w:r w:rsidR="00F62D8D">
        <w:t xml:space="preserve">is </w:t>
      </w:r>
      <w:r w:rsidRPr="00F62D8D">
        <w:t xml:space="preserve">an </w:t>
      </w:r>
      <w:r w:rsidR="00A1740E">
        <w:t>Ad Hoc</w:t>
      </w:r>
      <w:r w:rsidRPr="00F62D8D">
        <w:t xml:space="preserve"> Committee that reports directly to Council. The Committee and its members are governed by all applicable municipal by-laws &amp; policies, provincial &amp; federal legislation and regulation, including but not limited to</w:t>
      </w:r>
      <w:r w:rsidR="00F62D8D">
        <w:t>:</w:t>
      </w:r>
    </w:p>
    <w:p w14:paraId="6F533B3D" w14:textId="073D8E3B" w:rsidR="004F5F79" w:rsidRDefault="004F5F79" w:rsidP="00F62D8D">
      <w:pPr>
        <w:pStyle w:val="ListParagraph"/>
        <w:numPr>
          <w:ilvl w:val="0"/>
          <w:numId w:val="28"/>
        </w:numPr>
        <w:tabs>
          <w:tab w:val="left" w:pos="1080"/>
        </w:tabs>
        <w:ind w:left="720"/>
      </w:pPr>
      <w:r>
        <w:t>Central Huron Code of Conduct</w:t>
      </w:r>
    </w:p>
    <w:p w14:paraId="671494B6" w14:textId="5A598783" w:rsidR="004F5F79" w:rsidRDefault="004F5F79" w:rsidP="00F62D8D">
      <w:pPr>
        <w:pStyle w:val="ListParagraph"/>
        <w:numPr>
          <w:ilvl w:val="0"/>
          <w:numId w:val="27"/>
        </w:numPr>
        <w:ind w:left="720"/>
      </w:pPr>
      <w:r>
        <w:t>Central Huron Procedure By-law</w:t>
      </w:r>
    </w:p>
    <w:p w14:paraId="1B99E635" w14:textId="616BB535" w:rsidR="004F5F79" w:rsidRDefault="004F5F79" w:rsidP="00F62D8D">
      <w:pPr>
        <w:pStyle w:val="ListParagraph"/>
        <w:numPr>
          <w:ilvl w:val="0"/>
          <w:numId w:val="27"/>
        </w:numPr>
        <w:ind w:left="720"/>
      </w:pPr>
      <w:r>
        <w:t>Central Huron Accountability and Transparency Policy</w:t>
      </w:r>
    </w:p>
    <w:p w14:paraId="7A213BCB" w14:textId="27C965C9" w:rsidR="004F5F79" w:rsidRDefault="004F5F79" w:rsidP="00F62D8D">
      <w:pPr>
        <w:pStyle w:val="ListParagraph"/>
        <w:numPr>
          <w:ilvl w:val="0"/>
          <w:numId w:val="27"/>
        </w:numPr>
        <w:ind w:left="720"/>
      </w:pPr>
      <w:r>
        <w:t>Central Huron Procurement Policy</w:t>
      </w:r>
    </w:p>
    <w:p w14:paraId="67FFD1F4" w14:textId="71CCD8C5" w:rsidR="004F5F79" w:rsidRDefault="004F5F79" w:rsidP="00F62D8D">
      <w:pPr>
        <w:pStyle w:val="ListParagraph"/>
        <w:numPr>
          <w:ilvl w:val="0"/>
          <w:numId w:val="27"/>
        </w:numPr>
        <w:ind w:left="720"/>
      </w:pPr>
      <w:r>
        <w:t>Ontario Municipal Act</w:t>
      </w:r>
    </w:p>
    <w:p w14:paraId="5C267D8B" w14:textId="1D723678" w:rsidR="004F5F79" w:rsidRDefault="004F5F79" w:rsidP="00F62D8D">
      <w:pPr>
        <w:pStyle w:val="ListParagraph"/>
        <w:numPr>
          <w:ilvl w:val="0"/>
          <w:numId w:val="27"/>
        </w:numPr>
        <w:ind w:left="720"/>
      </w:pPr>
      <w:r>
        <w:t>Ontario Municipal Conflict of Interest Act</w:t>
      </w:r>
    </w:p>
    <w:p w14:paraId="4BAB19A8" w14:textId="5539A891" w:rsidR="004F5F79" w:rsidRDefault="004F5F79" w:rsidP="00F62D8D">
      <w:pPr>
        <w:pStyle w:val="ListParagraph"/>
        <w:numPr>
          <w:ilvl w:val="0"/>
          <w:numId w:val="27"/>
        </w:numPr>
        <w:ind w:left="720"/>
      </w:pPr>
      <w:r>
        <w:t>Municipal Freedom of Information and Protection of Privacy Act</w:t>
      </w:r>
    </w:p>
    <w:p w14:paraId="50881586" w14:textId="7BFAF8A7" w:rsidR="00112691" w:rsidRDefault="004F5F79" w:rsidP="00F62D8D">
      <w:pPr>
        <w:pStyle w:val="ListParagraph"/>
        <w:numPr>
          <w:ilvl w:val="0"/>
          <w:numId w:val="27"/>
        </w:numPr>
        <w:ind w:left="720"/>
      </w:pPr>
      <w:r>
        <w:t>Accessibility for Ontarians with Disabilities Act and Regulation</w:t>
      </w:r>
      <w:r w:rsidR="00F62D8D">
        <w:t>s</w:t>
      </w:r>
    </w:p>
    <w:p w14:paraId="11952C65" w14:textId="3E363973" w:rsidR="00F62D8D" w:rsidRPr="00F62D8D" w:rsidRDefault="00F62D8D" w:rsidP="00F62D8D">
      <w:pPr>
        <w:rPr>
          <w:b/>
        </w:rPr>
      </w:pPr>
      <w:r w:rsidRPr="00F62D8D">
        <w:rPr>
          <w:b/>
          <w:bCs/>
        </w:rPr>
        <w:t xml:space="preserve">Date Approved by Council: </w:t>
      </w:r>
      <w:r w:rsidR="00840CB1">
        <w:rPr>
          <w:b/>
          <w:bCs/>
        </w:rPr>
        <w:t>September 6</w:t>
      </w:r>
      <w:r w:rsidR="00840CB1" w:rsidRPr="00840CB1">
        <w:rPr>
          <w:b/>
          <w:bCs/>
          <w:vertAlign w:val="superscript"/>
        </w:rPr>
        <w:t>th</w:t>
      </w:r>
      <w:r w:rsidR="00840CB1">
        <w:rPr>
          <w:b/>
          <w:bCs/>
        </w:rPr>
        <w:t>, 2022</w:t>
      </w:r>
    </w:p>
    <w:p w14:paraId="5AC751CB" w14:textId="77777777" w:rsidR="00F62D8D" w:rsidRPr="00112691" w:rsidRDefault="00F62D8D" w:rsidP="00F62D8D"/>
    <w:sectPr w:rsidR="00F62D8D" w:rsidRPr="00112691" w:rsidSect="00BF5D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4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B6FF5" w14:textId="77777777" w:rsidR="00CA03B0" w:rsidRDefault="00CA03B0" w:rsidP="00112691">
      <w:r>
        <w:separator/>
      </w:r>
    </w:p>
  </w:endnote>
  <w:endnote w:type="continuationSeparator" w:id="0">
    <w:p w14:paraId="159B7762" w14:textId="77777777" w:rsidR="00CA03B0" w:rsidRDefault="00CA03B0" w:rsidP="0011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7185" w14:textId="77777777" w:rsidR="00D96F1F" w:rsidRDefault="00D96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3E0D" w14:textId="32192778" w:rsidR="00CA03B0" w:rsidRPr="008E7A3A" w:rsidRDefault="00CA03B0" w:rsidP="008E7A3A">
    <w:pPr>
      <w:pStyle w:val="Footer"/>
      <w:jc w:val="right"/>
      <w:rPr>
        <w:color w:val="000000" w:themeColor="text1"/>
      </w:rPr>
    </w:pPr>
    <w:r w:rsidRPr="008E7A3A">
      <w:rPr>
        <w:color w:val="000000" w:themeColor="text1"/>
      </w:rPr>
      <w:t xml:space="preserve">Page </w:t>
    </w:r>
    <w:r w:rsidRPr="008E7A3A">
      <w:rPr>
        <w:color w:val="000000" w:themeColor="text1"/>
      </w:rPr>
      <w:fldChar w:fldCharType="begin"/>
    </w:r>
    <w:r w:rsidRPr="008E7A3A">
      <w:rPr>
        <w:color w:val="000000" w:themeColor="text1"/>
      </w:rPr>
      <w:instrText xml:space="preserve"> PAGE  \* Arabic  \* MERGEFORMAT </w:instrText>
    </w:r>
    <w:r w:rsidRPr="008E7A3A">
      <w:rPr>
        <w:color w:val="000000" w:themeColor="text1"/>
      </w:rPr>
      <w:fldChar w:fldCharType="separate"/>
    </w:r>
    <w:r w:rsidR="0059629B">
      <w:rPr>
        <w:noProof/>
        <w:color w:val="000000" w:themeColor="text1"/>
      </w:rPr>
      <w:t>2</w:t>
    </w:r>
    <w:r w:rsidRPr="008E7A3A">
      <w:rPr>
        <w:color w:val="000000" w:themeColor="text1"/>
      </w:rPr>
      <w:fldChar w:fldCharType="end"/>
    </w:r>
    <w:r w:rsidRPr="008E7A3A">
      <w:rPr>
        <w:color w:val="000000" w:themeColor="text1"/>
      </w:rPr>
      <w:t xml:space="preserve"> of </w:t>
    </w:r>
    <w:r w:rsidRPr="008E7A3A">
      <w:rPr>
        <w:color w:val="000000" w:themeColor="text1"/>
      </w:rPr>
      <w:fldChar w:fldCharType="begin"/>
    </w:r>
    <w:r w:rsidRPr="008E7A3A">
      <w:rPr>
        <w:color w:val="000000" w:themeColor="text1"/>
      </w:rPr>
      <w:instrText xml:space="preserve"> NUMPAGES  \* Arabic  \* MERGEFORMAT </w:instrText>
    </w:r>
    <w:r w:rsidRPr="008E7A3A">
      <w:rPr>
        <w:color w:val="000000" w:themeColor="text1"/>
      </w:rPr>
      <w:fldChar w:fldCharType="separate"/>
    </w:r>
    <w:r w:rsidR="0059629B">
      <w:rPr>
        <w:noProof/>
        <w:color w:val="000000" w:themeColor="text1"/>
      </w:rPr>
      <w:t>3</w:t>
    </w:r>
    <w:r w:rsidRPr="008E7A3A">
      <w:rPr>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AA7C" w14:textId="3B989C99" w:rsidR="00CA03B0" w:rsidRPr="00F1402C" w:rsidRDefault="00CA03B0" w:rsidP="00F1402C">
    <w:pPr>
      <w:pStyle w:val="Footer"/>
      <w:jc w:val="right"/>
      <w:rPr>
        <w:color w:val="000000" w:themeColor="text1"/>
      </w:rPr>
    </w:pPr>
    <w:r w:rsidRPr="00F1402C">
      <w:rPr>
        <w:color w:val="000000" w:themeColor="text1"/>
      </w:rPr>
      <w:t xml:space="preserve">Page </w:t>
    </w:r>
    <w:r w:rsidRPr="00F1402C">
      <w:rPr>
        <w:color w:val="000000" w:themeColor="text1"/>
      </w:rPr>
      <w:fldChar w:fldCharType="begin"/>
    </w:r>
    <w:r w:rsidRPr="00F1402C">
      <w:rPr>
        <w:color w:val="000000" w:themeColor="text1"/>
      </w:rPr>
      <w:instrText xml:space="preserve"> PAGE  \* Arabic  \* MERGEFORMAT </w:instrText>
    </w:r>
    <w:r w:rsidRPr="00F1402C">
      <w:rPr>
        <w:color w:val="000000" w:themeColor="text1"/>
      </w:rPr>
      <w:fldChar w:fldCharType="separate"/>
    </w:r>
    <w:r w:rsidR="0059629B">
      <w:rPr>
        <w:noProof/>
        <w:color w:val="000000" w:themeColor="text1"/>
      </w:rPr>
      <w:t>1</w:t>
    </w:r>
    <w:r w:rsidRPr="00F1402C">
      <w:rPr>
        <w:color w:val="000000" w:themeColor="text1"/>
      </w:rPr>
      <w:fldChar w:fldCharType="end"/>
    </w:r>
    <w:r w:rsidRPr="00F1402C">
      <w:rPr>
        <w:color w:val="000000" w:themeColor="text1"/>
      </w:rPr>
      <w:t xml:space="preserve"> of </w:t>
    </w:r>
    <w:r w:rsidRPr="00F1402C">
      <w:rPr>
        <w:color w:val="000000" w:themeColor="text1"/>
      </w:rPr>
      <w:fldChar w:fldCharType="begin"/>
    </w:r>
    <w:r w:rsidRPr="00F1402C">
      <w:rPr>
        <w:color w:val="000000" w:themeColor="text1"/>
      </w:rPr>
      <w:instrText xml:space="preserve"> NUMPAGES  \* Arabic  \* MERGEFORMAT </w:instrText>
    </w:r>
    <w:r w:rsidRPr="00F1402C">
      <w:rPr>
        <w:color w:val="000000" w:themeColor="text1"/>
      </w:rPr>
      <w:fldChar w:fldCharType="separate"/>
    </w:r>
    <w:r w:rsidR="0059629B">
      <w:rPr>
        <w:noProof/>
        <w:color w:val="000000" w:themeColor="text1"/>
      </w:rPr>
      <w:t>3</w:t>
    </w:r>
    <w:r w:rsidRPr="00F1402C">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A07D3" w14:textId="77777777" w:rsidR="00CA03B0" w:rsidRDefault="00CA03B0" w:rsidP="00112691">
      <w:r>
        <w:separator/>
      </w:r>
    </w:p>
  </w:footnote>
  <w:footnote w:type="continuationSeparator" w:id="0">
    <w:p w14:paraId="51F43A3D" w14:textId="77777777" w:rsidR="00CA03B0" w:rsidRDefault="00CA03B0" w:rsidP="00112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9B09" w14:textId="77777777" w:rsidR="00D96F1F" w:rsidRDefault="00D96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D417" w14:textId="12F2A8F5" w:rsidR="00CA03B0" w:rsidRPr="008E7A3A" w:rsidRDefault="00CA03B0">
    <w:pPr>
      <w:pStyle w:val="Header"/>
      <w:rPr>
        <w:b/>
        <w:bCs/>
      </w:rPr>
    </w:pPr>
    <w:r>
      <w:rPr>
        <w:b/>
        <w:bCs/>
      </w:rPr>
      <w:t>Terms of Reference</w:t>
    </w:r>
  </w:p>
  <w:p w14:paraId="6886D812" w14:textId="5C2108ED" w:rsidR="00CA03B0" w:rsidRPr="008E7A3A" w:rsidRDefault="00CA03B0">
    <w:pPr>
      <w:pStyle w:val="Header"/>
      <w:rPr>
        <w:b/>
        <w:bCs/>
      </w:rPr>
    </w:pPr>
    <w:r>
      <w:rPr>
        <w:b/>
        <w:bCs/>
      </w:rPr>
      <w:t xml:space="preserve">Ad Hoc </w:t>
    </w:r>
    <w:r w:rsidR="00D96F1F">
      <w:rPr>
        <w:b/>
        <w:bCs/>
      </w:rPr>
      <w:t>Destination Central Huron Team</w:t>
    </w:r>
    <w:r>
      <w:rPr>
        <w:b/>
        <w:bCs/>
      </w:rPr>
      <w:t xml:space="preserve"> Committee</w:t>
    </w:r>
    <w:r w:rsidRPr="008E7A3A">
      <w:rPr>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B2232" w14:textId="2C7BE6B8" w:rsidR="00CA03B0" w:rsidRPr="00C54E34" w:rsidRDefault="00CA03B0" w:rsidP="00112691">
    <w:pPr>
      <w:pStyle w:val="Header"/>
    </w:pPr>
    <w:r>
      <w:rPr>
        <w:noProof/>
        <w:lang w:eastAsia="en-CA"/>
      </w:rPr>
      <w:drawing>
        <wp:inline distT="0" distB="0" distL="0" distR="0" wp14:anchorId="0E2BBCF3" wp14:editId="33F2D7D5">
          <wp:extent cx="2133600" cy="12446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3600" cy="1244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D2E7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009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A33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227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C694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F86A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226C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72D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A3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8288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A1C11"/>
    <w:multiLevelType w:val="hybridMultilevel"/>
    <w:tmpl w:val="562C4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206FE"/>
    <w:multiLevelType w:val="hybridMultilevel"/>
    <w:tmpl w:val="E23A54B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0CED06C0"/>
    <w:multiLevelType w:val="hybridMultilevel"/>
    <w:tmpl w:val="3274DA3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0D0351C4"/>
    <w:multiLevelType w:val="hybridMultilevel"/>
    <w:tmpl w:val="4D7E520A"/>
    <w:lvl w:ilvl="0" w:tplc="AA20375C">
      <w:start w:val="1"/>
      <w:numFmt w:val="lowerLetter"/>
      <w:pStyle w:val="Heading3"/>
      <w:lvlText w:val="%1)"/>
      <w:lvlJc w:val="left"/>
      <w:pPr>
        <w:ind w:left="1004"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16A209B8"/>
    <w:multiLevelType w:val="hybridMultilevel"/>
    <w:tmpl w:val="1878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D7213"/>
    <w:multiLevelType w:val="hybridMultilevel"/>
    <w:tmpl w:val="168A0E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2FB3FF7"/>
    <w:multiLevelType w:val="hybridMultilevel"/>
    <w:tmpl w:val="CA7C8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BC60F2"/>
    <w:multiLevelType w:val="hybridMultilevel"/>
    <w:tmpl w:val="EF7E3A9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30D1755E"/>
    <w:multiLevelType w:val="hybridMultilevel"/>
    <w:tmpl w:val="5170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C4167"/>
    <w:multiLevelType w:val="hybridMultilevel"/>
    <w:tmpl w:val="A3F2079C"/>
    <w:lvl w:ilvl="0" w:tplc="04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83B7EAD"/>
    <w:multiLevelType w:val="hybridMultilevel"/>
    <w:tmpl w:val="1870E97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3E2258B4"/>
    <w:multiLevelType w:val="hybridMultilevel"/>
    <w:tmpl w:val="C4860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C12256"/>
    <w:multiLevelType w:val="hybridMultilevel"/>
    <w:tmpl w:val="F982927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46556200"/>
    <w:multiLevelType w:val="hybridMultilevel"/>
    <w:tmpl w:val="EAB22F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F2B6D89"/>
    <w:multiLevelType w:val="hybridMultilevel"/>
    <w:tmpl w:val="57E44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0830937"/>
    <w:multiLevelType w:val="hybridMultilevel"/>
    <w:tmpl w:val="89B69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BF0392"/>
    <w:multiLevelType w:val="hybridMultilevel"/>
    <w:tmpl w:val="56627D60"/>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6F567C83"/>
    <w:multiLevelType w:val="hybridMultilevel"/>
    <w:tmpl w:val="F5C65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8A2135"/>
    <w:multiLevelType w:val="hybridMultilevel"/>
    <w:tmpl w:val="06DC6732"/>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7E972E46"/>
    <w:multiLevelType w:val="hybridMultilevel"/>
    <w:tmpl w:val="3F088906"/>
    <w:lvl w:ilvl="0" w:tplc="4EA44FF4">
      <w:start w:val="1"/>
      <w:numFmt w:val="decimal"/>
      <w:pStyle w:val="Heading1"/>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C683E"/>
    <w:multiLevelType w:val="hybridMultilevel"/>
    <w:tmpl w:val="053A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9"/>
  </w:num>
  <w:num w:numId="12">
    <w:abstractNumId w:val="10"/>
  </w:num>
  <w:num w:numId="13">
    <w:abstractNumId w:val="13"/>
  </w:num>
  <w:num w:numId="14">
    <w:abstractNumId w:val="17"/>
  </w:num>
  <w:num w:numId="15">
    <w:abstractNumId w:val="13"/>
    <w:lvlOverride w:ilvl="0">
      <w:startOverride w:val="1"/>
    </w:lvlOverride>
  </w:num>
  <w:num w:numId="16">
    <w:abstractNumId w:val="22"/>
  </w:num>
  <w:num w:numId="17">
    <w:abstractNumId w:val="11"/>
  </w:num>
  <w:num w:numId="18">
    <w:abstractNumId w:val="26"/>
  </w:num>
  <w:num w:numId="19">
    <w:abstractNumId w:val="24"/>
  </w:num>
  <w:num w:numId="20">
    <w:abstractNumId w:val="25"/>
  </w:num>
  <w:num w:numId="21">
    <w:abstractNumId w:val="21"/>
  </w:num>
  <w:num w:numId="22">
    <w:abstractNumId w:val="12"/>
  </w:num>
  <w:num w:numId="23">
    <w:abstractNumId w:val="28"/>
  </w:num>
  <w:num w:numId="24">
    <w:abstractNumId w:val="20"/>
  </w:num>
  <w:num w:numId="25">
    <w:abstractNumId w:val="18"/>
  </w:num>
  <w:num w:numId="26">
    <w:abstractNumId w:val="19"/>
  </w:num>
  <w:num w:numId="27">
    <w:abstractNumId w:val="16"/>
  </w:num>
  <w:num w:numId="28">
    <w:abstractNumId w:val="27"/>
  </w:num>
  <w:num w:numId="29">
    <w:abstractNumId w:val="15"/>
  </w:num>
  <w:num w:numId="30">
    <w:abstractNumId w:val="30"/>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34"/>
    <w:rsid w:val="000013D9"/>
    <w:rsid w:val="00031935"/>
    <w:rsid w:val="000350EA"/>
    <w:rsid w:val="00036CB3"/>
    <w:rsid w:val="00073694"/>
    <w:rsid w:val="000A0A3D"/>
    <w:rsid w:val="000D6BE8"/>
    <w:rsid w:val="000F4A42"/>
    <w:rsid w:val="000F60F1"/>
    <w:rsid w:val="00106151"/>
    <w:rsid w:val="00112691"/>
    <w:rsid w:val="00116573"/>
    <w:rsid w:val="00122DE0"/>
    <w:rsid w:val="00125C8D"/>
    <w:rsid w:val="00181F3B"/>
    <w:rsid w:val="0019105A"/>
    <w:rsid w:val="001B6AA7"/>
    <w:rsid w:val="001F11C6"/>
    <w:rsid w:val="001F1E3C"/>
    <w:rsid w:val="00221F6A"/>
    <w:rsid w:val="002247B3"/>
    <w:rsid w:val="00225177"/>
    <w:rsid w:val="00225909"/>
    <w:rsid w:val="002368E9"/>
    <w:rsid w:val="00241604"/>
    <w:rsid w:val="00252515"/>
    <w:rsid w:val="00280614"/>
    <w:rsid w:val="002A004C"/>
    <w:rsid w:val="002B4675"/>
    <w:rsid w:val="002D5CB6"/>
    <w:rsid w:val="002F21C6"/>
    <w:rsid w:val="003177AE"/>
    <w:rsid w:val="00364CCB"/>
    <w:rsid w:val="00391093"/>
    <w:rsid w:val="003921B1"/>
    <w:rsid w:val="003C6E13"/>
    <w:rsid w:val="004027F1"/>
    <w:rsid w:val="004416F4"/>
    <w:rsid w:val="00450959"/>
    <w:rsid w:val="004528FF"/>
    <w:rsid w:val="0049545B"/>
    <w:rsid w:val="004B413F"/>
    <w:rsid w:val="004C0F67"/>
    <w:rsid w:val="004C5201"/>
    <w:rsid w:val="004D7053"/>
    <w:rsid w:val="004D7883"/>
    <w:rsid w:val="004E18BB"/>
    <w:rsid w:val="004E1FAC"/>
    <w:rsid w:val="004E2D86"/>
    <w:rsid w:val="004E4BBC"/>
    <w:rsid w:val="004F5F79"/>
    <w:rsid w:val="00545E72"/>
    <w:rsid w:val="00574EF1"/>
    <w:rsid w:val="00577D7B"/>
    <w:rsid w:val="0059629B"/>
    <w:rsid w:val="005B3599"/>
    <w:rsid w:val="00623C7F"/>
    <w:rsid w:val="00631401"/>
    <w:rsid w:val="00644A65"/>
    <w:rsid w:val="00653CB2"/>
    <w:rsid w:val="006563E1"/>
    <w:rsid w:val="00662631"/>
    <w:rsid w:val="00665EA0"/>
    <w:rsid w:val="0068024B"/>
    <w:rsid w:val="006807C2"/>
    <w:rsid w:val="00687A17"/>
    <w:rsid w:val="0069249A"/>
    <w:rsid w:val="00694585"/>
    <w:rsid w:val="00697E2D"/>
    <w:rsid w:val="006B06E0"/>
    <w:rsid w:val="007002F0"/>
    <w:rsid w:val="00720254"/>
    <w:rsid w:val="007242A1"/>
    <w:rsid w:val="00747AF0"/>
    <w:rsid w:val="007536B2"/>
    <w:rsid w:val="00793451"/>
    <w:rsid w:val="007A0969"/>
    <w:rsid w:val="007A477F"/>
    <w:rsid w:val="007C6878"/>
    <w:rsid w:val="007F2618"/>
    <w:rsid w:val="00803D99"/>
    <w:rsid w:val="0080408C"/>
    <w:rsid w:val="008120A8"/>
    <w:rsid w:val="008120BC"/>
    <w:rsid w:val="008214F4"/>
    <w:rsid w:val="00837702"/>
    <w:rsid w:val="008409E5"/>
    <w:rsid w:val="00840CB1"/>
    <w:rsid w:val="00844309"/>
    <w:rsid w:val="00862C57"/>
    <w:rsid w:val="00865D21"/>
    <w:rsid w:val="00895363"/>
    <w:rsid w:val="00897348"/>
    <w:rsid w:val="008A1D4D"/>
    <w:rsid w:val="008A7988"/>
    <w:rsid w:val="008C0E78"/>
    <w:rsid w:val="008E2294"/>
    <w:rsid w:val="008E7A3A"/>
    <w:rsid w:val="008F0B34"/>
    <w:rsid w:val="00900374"/>
    <w:rsid w:val="00907365"/>
    <w:rsid w:val="00932AA9"/>
    <w:rsid w:val="00934739"/>
    <w:rsid w:val="0096446B"/>
    <w:rsid w:val="009870AA"/>
    <w:rsid w:val="0098745F"/>
    <w:rsid w:val="009B2349"/>
    <w:rsid w:val="009D5B08"/>
    <w:rsid w:val="009D61B3"/>
    <w:rsid w:val="009E0F16"/>
    <w:rsid w:val="00A00C1C"/>
    <w:rsid w:val="00A12FEC"/>
    <w:rsid w:val="00A1740E"/>
    <w:rsid w:val="00A17D3C"/>
    <w:rsid w:val="00A27EDD"/>
    <w:rsid w:val="00A37312"/>
    <w:rsid w:val="00A37570"/>
    <w:rsid w:val="00A43BE7"/>
    <w:rsid w:val="00A43E60"/>
    <w:rsid w:val="00A6236B"/>
    <w:rsid w:val="00A62525"/>
    <w:rsid w:val="00A8542A"/>
    <w:rsid w:val="00A92C4E"/>
    <w:rsid w:val="00AA0CE5"/>
    <w:rsid w:val="00AC7910"/>
    <w:rsid w:val="00AD0CE2"/>
    <w:rsid w:val="00AD33EB"/>
    <w:rsid w:val="00B064FD"/>
    <w:rsid w:val="00B21258"/>
    <w:rsid w:val="00B26C13"/>
    <w:rsid w:val="00B315BA"/>
    <w:rsid w:val="00B34EFF"/>
    <w:rsid w:val="00B36975"/>
    <w:rsid w:val="00B42920"/>
    <w:rsid w:val="00B50BD9"/>
    <w:rsid w:val="00B60BC8"/>
    <w:rsid w:val="00B66870"/>
    <w:rsid w:val="00B71339"/>
    <w:rsid w:val="00B71A29"/>
    <w:rsid w:val="00BA4F50"/>
    <w:rsid w:val="00BB05EB"/>
    <w:rsid w:val="00BD3111"/>
    <w:rsid w:val="00BD6ED7"/>
    <w:rsid w:val="00BE52A0"/>
    <w:rsid w:val="00BF5DFE"/>
    <w:rsid w:val="00C1542B"/>
    <w:rsid w:val="00C223BE"/>
    <w:rsid w:val="00C27430"/>
    <w:rsid w:val="00C51693"/>
    <w:rsid w:val="00C54E34"/>
    <w:rsid w:val="00CA03B0"/>
    <w:rsid w:val="00CA1CF5"/>
    <w:rsid w:val="00CA3CE4"/>
    <w:rsid w:val="00CB4596"/>
    <w:rsid w:val="00CD0228"/>
    <w:rsid w:val="00CD44C7"/>
    <w:rsid w:val="00CE200A"/>
    <w:rsid w:val="00D02DC9"/>
    <w:rsid w:val="00D10B5F"/>
    <w:rsid w:val="00D14556"/>
    <w:rsid w:val="00D42F0B"/>
    <w:rsid w:val="00D453D2"/>
    <w:rsid w:val="00D46018"/>
    <w:rsid w:val="00D62772"/>
    <w:rsid w:val="00D74987"/>
    <w:rsid w:val="00D919AE"/>
    <w:rsid w:val="00D9558B"/>
    <w:rsid w:val="00D96F1F"/>
    <w:rsid w:val="00DB0F6E"/>
    <w:rsid w:val="00DC3F62"/>
    <w:rsid w:val="00DC4838"/>
    <w:rsid w:val="00E00968"/>
    <w:rsid w:val="00E0384E"/>
    <w:rsid w:val="00E11B5F"/>
    <w:rsid w:val="00E51DB1"/>
    <w:rsid w:val="00E53CD1"/>
    <w:rsid w:val="00E63E80"/>
    <w:rsid w:val="00E650C0"/>
    <w:rsid w:val="00E8486E"/>
    <w:rsid w:val="00E922C8"/>
    <w:rsid w:val="00E92800"/>
    <w:rsid w:val="00EA2572"/>
    <w:rsid w:val="00EB63FD"/>
    <w:rsid w:val="00EB796A"/>
    <w:rsid w:val="00EC3F87"/>
    <w:rsid w:val="00EE169A"/>
    <w:rsid w:val="00EE7F28"/>
    <w:rsid w:val="00EF67FC"/>
    <w:rsid w:val="00EF6EE6"/>
    <w:rsid w:val="00F1402C"/>
    <w:rsid w:val="00F1752A"/>
    <w:rsid w:val="00F57EB3"/>
    <w:rsid w:val="00F62D8D"/>
    <w:rsid w:val="00F861C1"/>
    <w:rsid w:val="00FB2231"/>
    <w:rsid w:val="00FC6FBF"/>
    <w:rsid w:val="00FC7306"/>
    <w:rsid w:val="00FD331C"/>
    <w:rsid w:val="00FD5B50"/>
    <w:rsid w:val="00FD6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33E4"/>
  <w15:chartTrackingRefBased/>
  <w15:docId w15:val="{FC8B6883-3785-674E-9628-07F807E9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691"/>
    <w:pPr>
      <w:spacing w:before="120" w:after="120" w:line="276" w:lineRule="auto"/>
    </w:pPr>
    <w:rPr>
      <w:rFonts w:ascii="Arial" w:hAnsi="Arial"/>
    </w:rPr>
  </w:style>
  <w:style w:type="paragraph" w:styleId="Heading1">
    <w:name w:val="heading 1"/>
    <w:basedOn w:val="Normal"/>
    <w:next w:val="Normal"/>
    <w:link w:val="Heading1Char"/>
    <w:uiPriority w:val="9"/>
    <w:qFormat/>
    <w:rsid w:val="00DC3F62"/>
    <w:pPr>
      <w:keepNext/>
      <w:keepLines/>
      <w:numPr>
        <w:numId w:val="11"/>
      </w:numPr>
      <w:spacing w:before="240" w:after="240"/>
      <w:ind w:left="284"/>
      <w:outlineLvl w:val="0"/>
    </w:pPr>
    <w:rPr>
      <w:rFonts w:eastAsiaTheme="majorEastAsia" w:cstheme="majorBidi"/>
      <w:b/>
      <w:bCs/>
      <w:color w:val="000000" w:themeColor="text1"/>
      <w:sz w:val="36"/>
      <w:szCs w:val="36"/>
    </w:rPr>
  </w:style>
  <w:style w:type="paragraph" w:styleId="Heading2">
    <w:name w:val="heading 2"/>
    <w:basedOn w:val="Normal"/>
    <w:next w:val="Normal"/>
    <w:link w:val="Heading2Char"/>
    <w:uiPriority w:val="9"/>
    <w:unhideWhenUsed/>
    <w:qFormat/>
    <w:rsid w:val="00644A65"/>
    <w:pPr>
      <w:keepNext/>
      <w:keepLines/>
      <w:spacing w:before="240"/>
      <w:ind w:left="284"/>
      <w:outlineLvl w:val="1"/>
    </w:pPr>
    <w:rPr>
      <w:rFonts w:eastAsiaTheme="majorEastAsia" w:cstheme="majorBidi"/>
      <w:b/>
      <w:color w:val="000000" w:themeColor="text1"/>
      <w:sz w:val="32"/>
      <w:szCs w:val="26"/>
    </w:rPr>
  </w:style>
  <w:style w:type="paragraph" w:styleId="Heading3">
    <w:name w:val="heading 3"/>
    <w:basedOn w:val="ListParagraph"/>
    <w:next w:val="Normal"/>
    <w:link w:val="Heading3Char"/>
    <w:uiPriority w:val="9"/>
    <w:unhideWhenUsed/>
    <w:qFormat/>
    <w:rsid w:val="00225909"/>
    <w:pPr>
      <w:numPr>
        <w:numId w:val="13"/>
      </w:numPr>
      <w:outlineLvl w:val="2"/>
    </w:pPr>
    <w:rPr>
      <w:b/>
      <w:bCs/>
      <w:sz w:val="28"/>
      <w:szCs w:val="28"/>
    </w:rPr>
  </w:style>
  <w:style w:type="paragraph" w:styleId="Heading4">
    <w:name w:val="heading 4"/>
    <w:basedOn w:val="Normal"/>
    <w:next w:val="Normal"/>
    <w:link w:val="Heading4Char"/>
    <w:uiPriority w:val="9"/>
    <w:unhideWhenUsed/>
    <w:qFormat/>
    <w:rsid w:val="007F2618"/>
    <w:pPr>
      <w:keepNext/>
      <w:keepLines/>
      <w:spacing w:after="2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E34"/>
    <w:pPr>
      <w:tabs>
        <w:tab w:val="center" w:pos="4680"/>
        <w:tab w:val="right" w:pos="9360"/>
      </w:tabs>
    </w:pPr>
  </w:style>
  <w:style w:type="character" w:customStyle="1" w:styleId="HeaderChar">
    <w:name w:val="Header Char"/>
    <w:basedOn w:val="DefaultParagraphFont"/>
    <w:link w:val="Header"/>
    <w:uiPriority w:val="99"/>
    <w:rsid w:val="00C54E34"/>
    <w:rPr>
      <w:rFonts w:ascii="Arial" w:hAnsi="Arial"/>
    </w:rPr>
  </w:style>
  <w:style w:type="paragraph" w:styleId="Footer">
    <w:name w:val="footer"/>
    <w:basedOn w:val="Normal"/>
    <w:link w:val="FooterChar"/>
    <w:uiPriority w:val="99"/>
    <w:unhideWhenUsed/>
    <w:rsid w:val="00C54E34"/>
    <w:pPr>
      <w:tabs>
        <w:tab w:val="center" w:pos="4680"/>
        <w:tab w:val="right" w:pos="9360"/>
      </w:tabs>
    </w:pPr>
  </w:style>
  <w:style w:type="character" w:customStyle="1" w:styleId="FooterChar">
    <w:name w:val="Footer Char"/>
    <w:basedOn w:val="DefaultParagraphFont"/>
    <w:link w:val="Footer"/>
    <w:uiPriority w:val="99"/>
    <w:rsid w:val="00C54E34"/>
    <w:rPr>
      <w:rFonts w:ascii="Arial" w:hAnsi="Arial"/>
    </w:rPr>
  </w:style>
  <w:style w:type="character" w:customStyle="1" w:styleId="Heading1Char">
    <w:name w:val="Heading 1 Char"/>
    <w:basedOn w:val="DefaultParagraphFont"/>
    <w:link w:val="Heading1"/>
    <w:uiPriority w:val="9"/>
    <w:rsid w:val="00DC3F62"/>
    <w:rPr>
      <w:rFonts w:ascii="Arial" w:eastAsiaTheme="majorEastAsia" w:hAnsi="Arial" w:cstheme="majorBidi"/>
      <w:b/>
      <w:bCs/>
      <w:color w:val="000000" w:themeColor="text1"/>
      <w:sz w:val="36"/>
      <w:szCs w:val="36"/>
    </w:rPr>
  </w:style>
  <w:style w:type="paragraph" w:styleId="Title">
    <w:name w:val="Title"/>
    <w:basedOn w:val="Normal"/>
    <w:next w:val="Normal"/>
    <w:link w:val="TitleChar"/>
    <w:uiPriority w:val="10"/>
    <w:qFormat/>
    <w:rsid w:val="00577D7B"/>
    <w:pPr>
      <w:spacing w:after="240"/>
      <w:contextualSpacing/>
      <w:jc w:val="center"/>
    </w:pPr>
    <w:rPr>
      <w:rFonts w:eastAsiaTheme="majorEastAsia" w:cs="Arial"/>
      <w:spacing w:val="-10"/>
      <w:kern w:val="28"/>
      <w:sz w:val="48"/>
      <w:szCs w:val="48"/>
    </w:rPr>
  </w:style>
  <w:style w:type="character" w:customStyle="1" w:styleId="TitleChar">
    <w:name w:val="Title Char"/>
    <w:basedOn w:val="DefaultParagraphFont"/>
    <w:link w:val="Title"/>
    <w:uiPriority w:val="10"/>
    <w:rsid w:val="00577D7B"/>
    <w:rPr>
      <w:rFonts w:ascii="Arial" w:eastAsiaTheme="majorEastAsia" w:hAnsi="Arial" w:cs="Arial"/>
      <w:spacing w:val="-10"/>
      <w:kern w:val="28"/>
      <w:sz w:val="48"/>
      <w:szCs w:val="48"/>
    </w:rPr>
  </w:style>
  <w:style w:type="character" w:styleId="PageNumber">
    <w:name w:val="page number"/>
    <w:basedOn w:val="DefaultParagraphFont"/>
    <w:uiPriority w:val="99"/>
    <w:semiHidden/>
    <w:unhideWhenUsed/>
    <w:rsid w:val="00577D7B"/>
  </w:style>
  <w:style w:type="character" w:customStyle="1" w:styleId="Heading2Char">
    <w:name w:val="Heading 2 Char"/>
    <w:basedOn w:val="DefaultParagraphFont"/>
    <w:link w:val="Heading2"/>
    <w:uiPriority w:val="9"/>
    <w:rsid w:val="00644A65"/>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rsid w:val="00225909"/>
    <w:rPr>
      <w:rFonts w:ascii="Arial" w:hAnsi="Arial"/>
      <w:b/>
      <w:bCs/>
      <w:sz w:val="28"/>
      <w:szCs w:val="28"/>
    </w:rPr>
  </w:style>
  <w:style w:type="character" w:customStyle="1" w:styleId="Heading4Char">
    <w:name w:val="Heading 4 Char"/>
    <w:basedOn w:val="DefaultParagraphFont"/>
    <w:link w:val="Heading4"/>
    <w:uiPriority w:val="9"/>
    <w:rsid w:val="007F2618"/>
    <w:rPr>
      <w:rFonts w:ascii="Arial" w:eastAsiaTheme="majorEastAsia" w:hAnsi="Arial" w:cstheme="majorBidi"/>
      <w:b/>
      <w:iCs/>
      <w:color w:val="000000" w:themeColor="text1"/>
    </w:rPr>
  </w:style>
  <w:style w:type="paragraph" w:styleId="ListParagraph">
    <w:name w:val="List Paragraph"/>
    <w:basedOn w:val="Normal"/>
    <w:uiPriority w:val="34"/>
    <w:qFormat/>
    <w:rsid w:val="007A477F"/>
    <w:pPr>
      <w:ind w:left="720"/>
      <w:contextualSpacing/>
    </w:pPr>
  </w:style>
  <w:style w:type="paragraph" w:customStyle="1" w:styleId="ASPPPolicyParawithNumber">
    <w:name w:val="ASPP_Policy_Para_with_Number"/>
    <w:basedOn w:val="Normal"/>
    <w:rsid w:val="000F60F1"/>
    <w:pPr>
      <w:widowControl w:val="0"/>
      <w:tabs>
        <w:tab w:val="left" w:pos="900"/>
      </w:tabs>
      <w:autoSpaceDE w:val="0"/>
      <w:autoSpaceDN w:val="0"/>
      <w:adjustRightInd w:val="0"/>
      <w:spacing w:before="0" w:after="0" w:line="240" w:lineRule="auto"/>
      <w:ind w:left="907" w:hanging="907"/>
    </w:pPr>
    <w:rPr>
      <w:rFonts w:eastAsia="Times New Roman" w:cs="Arial"/>
      <w:szCs w:val="20"/>
      <w:lang w:val="en-US"/>
    </w:rPr>
  </w:style>
  <w:style w:type="character" w:styleId="Hyperlink">
    <w:name w:val="Hyperlink"/>
    <w:basedOn w:val="DefaultParagraphFont"/>
    <w:uiPriority w:val="99"/>
    <w:unhideWhenUsed/>
    <w:rsid w:val="008214F4"/>
    <w:rPr>
      <w:color w:val="0563C1" w:themeColor="hyperlink"/>
      <w:u w:val="single"/>
    </w:rPr>
  </w:style>
  <w:style w:type="character" w:customStyle="1" w:styleId="UnresolvedMention1">
    <w:name w:val="Unresolved Mention1"/>
    <w:basedOn w:val="DefaultParagraphFont"/>
    <w:uiPriority w:val="99"/>
    <w:semiHidden/>
    <w:unhideWhenUsed/>
    <w:rsid w:val="008214F4"/>
    <w:rPr>
      <w:color w:val="605E5C"/>
      <w:shd w:val="clear" w:color="auto" w:fill="E1DFDD"/>
    </w:rPr>
  </w:style>
  <w:style w:type="paragraph" w:styleId="BalloonText">
    <w:name w:val="Balloon Text"/>
    <w:basedOn w:val="Normal"/>
    <w:link w:val="BalloonTextChar"/>
    <w:uiPriority w:val="99"/>
    <w:semiHidden/>
    <w:unhideWhenUsed/>
    <w:rsid w:val="0090037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01417C5B9E04FBFC99B198FE7696C" ma:contentTypeVersion="14" ma:contentTypeDescription="Create a new document." ma:contentTypeScope="" ma:versionID="239ca4d09c161930213e44452ccc03a9">
  <xsd:schema xmlns:xsd="http://www.w3.org/2001/XMLSchema" xmlns:xs="http://www.w3.org/2001/XMLSchema" xmlns:p="http://schemas.microsoft.com/office/2006/metadata/properties" xmlns:ns3="85f70e02-0421-43e2-b44f-9ba1a219da26" xmlns:ns4="06b0296b-e9b6-4a4b-b470-af52983adb7f" targetNamespace="http://schemas.microsoft.com/office/2006/metadata/properties" ma:root="true" ma:fieldsID="4cce531e23974f160ed5420aa89e2af2" ns3:_="" ns4:_="">
    <xsd:import namespace="85f70e02-0421-43e2-b44f-9ba1a219da26"/>
    <xsd:import namespace="06b0296b-e9b6-4a4b-b470-af52983adb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0e02-0421-43e2-b44f-9ba1a219d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b0296b-e9b6-4a4b-b470-af52983adb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3DD2A-CD2C-461E-8B55-F16443C538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6b0296b-e9b6-4a4b-b470-af52983adb7f"/>
    <ds:schemaRef ds:uri="85f70e02-0421-43e2-b44f-9ba1a219da26"/>
    <ds:schemaRef ds:uri="http://www.w3.org/XML/1998/namespace"/>
    <ds:schemaRef ds:uri="http://purl.org/dc/dcmitype/"/>
  </ds:schemaRefs>
</ds:datastoreItem>
</file>

<file path=customXml/itemProps2.xml><?xml version="1.0" encoding="utf-8"?>
<ds:datastoreItem xmlns:ds="http://schemas.openxmlformats.org/officeDocument/2006/customXml" ds:itemID="{E2284C06-E4CB-4F36-A06A-6D8BE24D8368}">
  <ds:schemaRefs>
    <ds:schemaRef ds:uri="http://schemas.microsoft.com/sharepoint/v3/contenttype/forms"/>
  </ds:schemaRefs>
</ds:datastoreItem>
</file>

<file path=customXml/itemProps3.xml><?xml version="1.0" encoding="utf-8"?>
<ds:datastoreItem xmlns:ds="http://schemas.openxmlformats.org/officeDocument/2006/customXml" ds:itemID="{C4FB46B6-03FC-46E1-B070-00E0751DC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70e02-0421-43e2-b44f-9ba1a219da26"/>
    <ds:schemaRef ds:uri="06b0296b-e9b6-4a4b-b470-af52983ad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99BE3-B5E6-4BE5-B6D0-CD38E8AC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Opie</dc:creator>
  <cp:keywords/>
  <dc:description/>
  <cp:lastModifiedBy>Nicole Lowe</cp:lastModifiedBy>
  <cp:revision>2</cp:revision>
  <cp:lastPrinted>2022-09-01T14:01:00Z</cp:lastPrinted>
  <dcterms:created xsi:type="dcterms:W3CDTF">2022-11-25T21:21:00Z</dcterms:created>
  <dcterms:modified xsi:type="dcterms:W3CDTF">2022-11-25T21:21:00Z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0x0101001E101417C5B9E04FBFC99B198FE7696C</vt:lpwstr>
  </property>
</Properties>
</file>